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7E4B" w14:textId="13C416F6" w:rsidR="00B04A62" w:rsidRPr="006C7B39" w:rsidRDefault="00B04A62" w:rsidP="00B04A62">
      <w:pPr>
        <w:pStyle w:val="Header"/>
        <w:tabs>
          <w:tab w:val="clear" w:pos="4536"/>
          <w:tab w:val="left" w:pos="1800"/>
        </w:tabs>
        <w:ind w:left="1800" w:hanging="1800"/>
        <w:rPr>
          <w:rFonts w:eastAsia="宋体"/>
          <w:sz w:val="22"/>
          <w:lang w:eastAsia="zh-CN"/>
        </w:rPr>
      </w:pPr>
      <w:bookmarkStart w:id="0" w:name="OLE_LINK24"/>
      <w:bookmarkStart w:id="1" w:name="OLE_LINK25"/>
      <w:r w:rsidRPr="006C7B39">
        <w:rPr>
          <w:rFonts w:eastAsia="宋体"/>
          <w:sz w:val="22"/>
          <w:lang w:eastAsia="zh-CN"/>
        </w:rPr>
        <w:t>3GPP TSG-RAN WG2 Meeting #12</w:t>
      </w:r>
      <w:r>
        <w:rPr>
          <w:rFonts w:eastAsia="宋体"/>
          <w:sz w:val="22"/>
          <w:lang w:eastAsia="zh-CN"/>
        </w:rPr>
        <w:t>9</w:t>
      </w:r>
      <w:r w:rsidRPr="006C7B39">
        <w:rPr>
          <w:rFonts w:eastAsia="宋体"/>
          <w:sz w:val="22"/>
          <w:lang w:eastAsia="zh-CN"/>
        </w:rPr>
        <w:tab/>
      </w:r>
      <w:r w:rsidR="00B917EA" w:rsidRPr="00B917EA">
        <w:rPr>
          <w:rFonts w:eastAsia="宋体"/>
          <w:sz w:val="22"/>
          <w:lang w:eastAsia="zh-CN"/>
        </w:rPr>
        <w:t>R2-2500131</w:t>
      </w:r>
    </w:p>
    <w:p w14:paraId="6772FD27" w14:textId="64B1852D" w:rsidR="00B04A62" w:rsidRPr="006C7B39" w:rsidRDefault="00B04A62" w:rsidP="00B04A62">
      <w:pPr>
        <w:pStyle w:val="Header"/>
        <w:tabs>
          <w:tab w:val="clear" w:pos="4536"/>
          <w:tab w:val="left" w:pos="1800"/>
        </w:tabs>
        <w:ind w:left="1800" w:hanging="1800"/>
        <w:rPr>
          <w:rFonts w:eastAsia="宋体"/>
          <w:sz w:val="22"/>
          <w:lang w:eastAsia="zh-CN"/>
        </w:rPr>
      </w:pPr>
      <w:r>
        <w:rPr>
          <w:rFonts w:eastAsia="宋体"/>
          <w:sz w:val="22"/>
          <w:lang w:eastAsia="zh-CN"/>
        </w:rPr>
        <w:t>Athens</w:t>
      </w:r>
      <w:r w:rsidRPr="006C7B39">
        <w:rPr>
          <w:rFonts w:eastAsia="宋体"/>
          <w:sz w:val="22"/>
          <w:lang w:eastAsia="zh-CN"/>
        </w:rPr>
        <w:t xml:space="preserve">, </w:t>
      </w:r>
      <w:r>
        <w:rPr>
          <w:rFonts w:eastAsia="宋体"/>
          <w:sz w:val="22"/>
          <w:lang w:eastAsia="zh-CN"/>
        </w:rPr>
        <w:t>Greece</w:t>
      </w:r>
      <w:r w:rsidRPr="006C7B39">
        <w:rPr>
          <w:rFonts w:eastAsia="宋体"/>
          <w:sz w:val="22"/>
          <w:lang w:eastAsia="zh-CN"/>
        </w:rPr>
        <w:t xml:space="preserve">, </w:t>
      </w:r>
      <w:r>
        <w:rPr>
          <w:rFonts w:eastAsia="宋体"/>
          <w:sz w:val="22"/>
          <w:lang w:eastAsia="zh-CN"/>
        </w:rPr>
        <w:t>Feb</w:t>
      </w:r>
      <w:r w:rsidRPr="006C7B39">
        <w:rPr>
          <w:rFonts w:eastAsia="宋体"/>
          <w:sz w:val="22"/>
          <w:lang w:eastAsia="zh-CN"/>
        </w:rPr>
        <w:t xml:space="preserve"> </w:t>
      </w:r>
      <w:r>
        <w:rPr>
          <w:rFonts w:eastAsia="宋体"/>
          <w:sz w:val="22"/>
          <w:lang w:eastAsia="zh-CN"/>
        </w:rPr>
        <w:t>17</w:t>
      </w:r>
      <w:r w:rsidRPr="005627C3">
        <w:rPr>
          <w:rFonts w:eastAsia="宋体"/>
          <w:sz w:val="22"/>
          <w:vertAlign w:val="superscript"/>
          <w:lang w:eastAsia="zh-CN"/>
        </w:rPr>
        <w:t>th</w:t>
      </w:r>
      <w:r w:rsidR="00B917EA">
        <w:rPr>
          <w:rFonts w:eastAsia="宋体"/>
          <w:sz w:val="22"/>
          <w:lang w:eastAsia="zh-CN"/>
        </w:rPr>
        <w:t xml:space="preserve"> </w:t>
      </w:r>
      <w:r w:rsidRPr="006C7B39">
        <w:rPr>
          <w:rFonts w:eastAsia="宋体"/>
          <w:sz w:val="22"/>
          <w:lang w:eastAsia="zh-CN"/>
        </w:rPr>
        <w:t xml:space="preserve">– </w:t>
      </w:r>
      <w:r>
        <w:rPr>
          <w:rFonts w:eastAsia="宋体"/>
          <w:sz w:val="22"/>
          <w:lang w:eastAsia="zh-CN"/>
        </w:rPr>
        <w:t>21</w:t>
      </w:r>
      <w:r w:rsidRPr="005627C3">
        <w:rPr>
          <w:rFonts w:eastAsia="宋体"/>
          <w:sz w:val="22"/>
          <w:vertAlign w:val="superscript"/>
          <w:lang w:eastAsia="zh-CN"/>
        </w:rPr>
        <w:t>st</w:t>
      </w:r>
      <w:r w:rsidRPr="006C7B39">
        <w:rPr>
          <w:rFonts w:eastAsia="宋体"/>
          <w:sz w:val="22"/>
          <w:lang w:eastAsia="zh-CN"/>
        </w:rPr>
        <w:t>, 202</w:t>
      </w:r>
      <w:r>
        <w:rPr>
          <w:rFonts w:eastAsia="宋体"/>
          <w:sz w:val="22"/>
          <w:lang w:eastAsia="zh-CN"/>
        </w:rPr>
        <w:t>5</w:t>
      </w:r>
    </w:p>
    <w:bookmarkEnd w:id="0"/>
    <w:bookmarkEnd w:id="1"/>
    <w:p w14:paraId="44F6CCD5" w14:textId="543510FA" w:rsidR="000B1879" w:rsidRDefault="00BF3518">
      <w:pPr>
        <w:pStyle w:val="Header"/>
        <w:rPr>
          <w:rFonts w:eastAsia="宋体" w:cs="Arial"/>
          <w:bCs/>
          <w:sz w:val="22"/>
          <w:szCs w:val="22"/>
          <w:lang w:eastAsia="zh-CN"/>
        </w:rPr>
      </w:pPr>
      <w:r>
        <w:rPr>
          <w:rFonts w:eastAsia="宋体" w:cs="Arial"/>
          <w:bCs/>
          <w:sz w:val="24"/>
          <w:lang w:eastAsia="zh-CN"/>
        </w:rPr>
        <w:t xml:space="preserve">      </w:t>
      </w:r>
      <w:r>
        <w:rPr>
          <w:rFonts w:eastAsia="宋体" w:cs="Arial"/>
          <w:bCs/>
          <w:sz w:val="22"/>
          <w:szCs w:val="22"/>
          <w:lang w:eastAsia="zh-CN"/>
        </w:rPr>
        <w:t xml:space="preserve">              </w:t>
      </w:r>
      <w:r>
        <w:rPr>
          <w:rFonts w:eastAsia="宋体" w:cs="Arial"/>
          <w:bCs/>
          <w:sz w:val="22"/>
          <w:szCs w:val="22"/>
          <w:lang w:eastAsia="zh-CN"/>
        </w:rPr>
        <w:tab/>
      </w:r>
      <w:r>
        <w:rPr>
          <w:rFonts w:eastAsia="宋体" w:cs="Arial"/>
          <w:bCs/>
          <w:sz w:val="22"/>
          <w:szCs w:val="22"/>
          <w:lang w:eastAsia="zh-CN"/>
        </w:rPr>
        <w:tab/>
      </w:r>
    </w:p>
    <w:p w14:paraId="4B1CD800" w14:textId="77777777" w:rsidR="000B1879" w:rsidRDefault="000B1879">
      <w:pPr>
        <w:pStyle w:val="Header"/>
        <w:jc w:val="both"/>
        <w:rPr>
          <w:rFonts w:eastAsia="宋体" w:cs="Arial"/>
          <w:bCs/>
          <w:sz w:val="22"/>
          <w:szCs w:val="22"/>
          <w:lang w:val="en-GB" w:eastAsia="zh-CN"/>
        </w:rPr>
      </w:pPr>
    </w:p>
    <w:p w14:paraId="2C9762ED" w14:textId="77777777" w:rsidR="000B1879" w:rsidRPr="008514B2" w:rsidRDefault="00BF3518">
      <w:pPr>
        <w:pStyle w:val="Header"/>
        <w:tabs>
          <w:tab w:val="clear" w:pos="4536"/>
          <w:tab w:val="left" w:pos="1800"/>
        </w:tabs>
        <w:ind w:left="1800" w:hanging="1800"/>
        <w:jc w:val="both"/>
        <w:rPr>
          <w:rFonts w:eastAsia="宋体"/>
          <w:szCs w:val="20"/>
          <w:lang w:eastAsia="zh-CN"/>
        </w:rPr>
      </w:pPr>
      <w:r>
        <w:rPr>
          <w:rFonts w:cs="Arial"/>
          <w:sz w:val="22"/>
          <w:szCs w:val="22"/>
        </w:rPr>
        <w:t>Source:</w:t>
      </w:r>
      <w:r>
        <w:rPr>
          <w:rFonts w:cs="Arial"/>
          <w:sz w:val="22"/>
          <w:szCs w:val="22"/>
        </w:rPr>
        <w:tab/>
      </w:r>
      <w:r>
        <w:rPr>
          <w:rFonts w:eastAsia="宋体"/>
          <w:sz w:val="22"/>
          <w:szCs w:val="22"/>
          <w:lang w:eastAsia="zh-CN"/>
        </w:rPr>
        <w:t>vivo</w:t>
      </w:r>
    </w:p>
    <w:p w14:paraId="46BAD94A" w14:textId="7D9F42EF" w:rsidR="000B1879" w:rsidRDefault="00BF3518">
      <w:pPr>
        <w:pStyle w:val="Header"/>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t>Discussion on</w:t>
      </w:r>
      <w:r w:rsidR="00AA129D">
        <w:rPr>
          <w:rFonts w:cs="Arial"/>
          <w:sz w:val="22"/>
          <w:szCs w:val="22"/>
        </w:rPr>
        <w:t xml:space="preserve"> </w:t>
      </w:r>
      <w:proofErr w:type="spellStart"/>
      <w:r w:rsidR="00AA129D">
        <w:rPr>
          <w:rFonts w:cs="Arial"/>
          <w:sz w:val="22"/>
          <w:szCs w:val="22"/>
        </w:rPr>
        <w:t>AIoT</w:t>
      </w:r>
      <w:proofErr w:type="spellEnd"/>
      <w:r>
        <w:rPr>
          <w:rFonts w:cs="Arial"/>
          <w:sz w:val="22"/>
          <w:szCs w:val="22"/>
        </w:rPr>
        <w:t xml:space="preserve"> </w:t>
      </w:r>
      <w:r w:rsidR="00AA129D" w:rsidRPr="005627C3">
        <w:rPr>
          <w:rFonts w:cs="Arial"/>
          <w:sz w:val="22"/>
          <w:szCs w:val="22"/>
        </w:rPr>
        <w:t>data transmission</w:t>
      </w:r>
    </w:p>
    <w:p w14:paraId="092ED8C2" w14:textId="61D7D537" w:rsidR="000B1879" w:rsidRDefault="00BF3518">
      <w:pPr>
        <w:pStyle w:val="Header"/>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8.2.</w:t>
      </w:r>
      <w:r w:rsidR="00AA129D">
        <w:rPr>
          <w:rFonts w:eastAsia="宋体" w:cs="Arial"/>
          <w:sz w:val="22"/>
          <w:szCs w:val="22"/>
          <w:lang w:eastAsia="zh-CN"/>
        </w:rPr>
        <w:t>4</w:t>
      </w:r>
    </w:p>
    <w:p w14:paraId="653E3B07" w14:textId="77777777" w:rsidR="000B1879" w:rsidRDefault="00BF3518">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1F6B705C" w14:textId="77777777" w:rsidR="000B1879" w:rsidRDefault="00BF3518">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14:paraId="77C233B7" w14:textId="6CC1FDEE" w:rsidR="000B1879" w:rsidRDefault="00AD2F81">
      <w:pPr>
        <w:jc w:val="both"/>
        <w:rPr>
          <w:rFonts w:eastAsiaTheme="minorEastAsia"/>
          <w:lang w:eastAsia="zh-CN"/>
        </w:rPr>
      </w:pPr>
      <w:r>
        <w:rPr>
          <w:rFonts w:eastAsiaTheme="minorEastAsia"/>
          <w:lang w:eastAsia="zh-CN"/>
        </w:rPr>
        <w:t xml:space="preserve">According to the WID for </w:t>
      </w:r>
      <w:r w:rsidR="00574255">
        <w:rPr>
          <w:rFonts w:eastAsiaTheme="minorEastAsia"/>
          <w:lang w:eastAsia="zh-CN"/>
        </w:rPr>
        <w:t xml:space="preserve">Ambient </w:t>
      </w:r>
      <w:r>
        <w:rPr>
          <w:rFonts w:eastAsiaTheme="minorEastAsia"/>
          <w:lang w:eastAsia="zh-CN"/>
        </w:rPr>
        <w:t>IoT</w:t>
      </w:r>
      <w:r w:rsidR="007538B3">
        <w:rPr>
          <w:rFonts w:eastAsiaTheme="minorEastAsia"/>
          <w:lang w:eastAsia="zh-CN"/>
        </w:rPr>
        <w:t xml:space="preserve"> </w:t>
      </w:r>
      <w:r w:rsidR="007538B3" w:rsidRPr="007538B3">
        <w:rPr>
          <w:rFonts w:eastAsiaTheme="minorEastAsia"/>
          <w:lang w:eastAsia="zh-CN"/>
        </w:rPr>
        <w:t>(</w:t>
      </w:r>
      <w:proofErr w:type="spellStart"/>
      <w:r w:rsidR="007538B3" w:rsidRPr="007538B3">
        <w:rPr>
          <w:rFonts w:eastAsiaTheme="minorEastAsia"/>
          <w:lang w:eastAsia="zh-CN"/>
        </w:rPr>
        <w:t>AIoT</w:t>
      </w:r>
      <w:proofErr w:type="spellEnd"/>
      <w:r w:rsidR="007538B3" w:rsidRPr="007538B3">
        <w:rPr>
          <w:rFonts w:eastAsiaTheme="minorEastAsia"/>
          <w:lang w:eastAsia="zh-CN"/>
        </w:rPr>
        <w: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_Ref181779014 \r \h </w:instrText>
      </w:r>
      <w:r>
        <w:rPr>
          <w:rFonts w:eastAsiaTheme="minorEastAsia"/>
          <w:lang w:eastAsia="zh-CN"/>
        </w:rPr>
      </w:r>
      <w:r>
        <w:rPr>
          <w:rFonts w:eastAsiaTheme="minorEastAsia"/>
          <w:lang w:eastAsia="zh-CN"/>
        </w:rPr>
        <w:fldChar w:fldCharType="separate"/>
      </w:r>
      <w:r w:rsidR="00245B92">
        <w:rPr>
          <w:rFonts w:eastAsiaTheme="minorEastAsia"/>
          <w:lang w:eastAsia="zh-CN"/>
        </w:rPr>
        <w:t>[1]</w:t>
      </w:r>
      <w:r>
        <w:rPr>
          <w:rFonts w:eastAsiaTheme="minorEastAsia"/>
          <w:lang w:eastAsia="zh-CN"/>
        </w:rPr>
        <w:fldChar w:fldCharType="end"/>
      </w:r>
      <w:r>
        <w:rPr>
          <w:rFonts w:eastAsiaTheme="minorEastAsia"/>
          <w:lang w:eastAsia="zh-CN"/>
        </w:rPr>
        <w:t xml:space="preserve"> approved i</w:t>
      </w:r>
      <w:r w:rsidR="00BF3518">
        <w:rPr>
          <w:rFonts w:eastAsiaTheme="minorEastAsia"/>
          <w:lang w:eastAsia="zh-CN"/>
        </w:rPr>
        <w:t>n the RAN#1</w:t>
      </w:r>
      <w:r>
        <w:rPr>
          <w:rFonts w:eastAsiaTheme="minorEastAsia"/>
          <w:lang w:eastAsia="zh-CN"/>
        </w:rPr>
        <w:t xml:space="preserve">06 </w:t>
      </w:r>
      <w:r w:rsidR="00BF3518">
        <w:rPr>
          <w:rFonts w:eastAsiaTheme="minorEastAsia"/>
          <w:lang w:eastAsia="zh-CN"/>
        </w:rPr>
        <w:t>meeting</w:t>
      </w:r>
      <w:r>
        <w:rPr>
          <w:rFonts w:eastAsiaTheme="minorEastAsia"/>
          <w:lang w:eastAsia="zh-CN"/>
        </w:rPr>
        <w:t>, the RAN2 scope is as the following</w:t>
      </w:r>
      <w:r w:rsidR="00BF3518">
        <w:rPr>
          <w:rFonts w:eastAsiaTheme="minorEastAsia" w:hint="eastAsia"/>
          <w:lang w:eastAsia="zh-CN"/>
        </w:rPr>
        <w:t>:</w:t>
      </w:r>
    </w:p>
    <w:tbl>
      <w:tblPr>
        <w:tblStyle w:val="TableGrid"/>
        <w:tblW w:w="0" w:type="auto"/>
        <w:tblLook w:val="04A0" w:firstRow="1" w:lastRow="0" w:firstColumn="1" w:lastColumn="0" w:noHBand="0" w:noVBand="1"/>
      </w:tblPr>
      <w:tblGrid>
        <w:gridCol w:w="9060"/>
      </w:tblGrid>
      <w:tr w:rsidR="000B1879" w14:paraId="2963C0C1" w14:textId="77777777" w:rsidTr="0078012C">
        <w:tc>
          <w:tcPr>
            <w:tcW w:w="9060" w:type="dxa"/>
          </w:tcPr>
          <w:p w14:paraId="36D6E10E" w14:textId="77777777" w:rsidR="00AD2F81" w:rsidRPr="00AD2F81" w:rsidRDefault="00AD2F81" w:rsidP="00AD2F81">
            <w:pPr>
              <w:numPr>
                <w:ilvl w:val="0"/>
                <w:numId w:val="20"/>
              </w:numPr>
              <w:overflowPunct w:val="0"/>
              <w:autoSpaceDE w:val="0"/>
              <w:autoSpaceDN w:val="0"/>
              <w:adjustRightInd w:val="0"/>
              <w:spacing w:after="120"/>
              <w:ind w:right="-96"/>
              <w:jc w:val="both"/>
              <w:textAlignment w:val="baseline"/>
              <w:rPr>
                <w:rFonts w:eastAsia="宋体"/>
                <w:szCs w:val="20"/>
                <w:lang w:eastAsia="ja-JP"/>
              </w:rPr>
            </w:pPr>
            <w:r w:rsidRPr="00AD2F81">
              <w:rPr>
                <w:rFonts w:eastAsia="宋体"/>
                <w:szCs w:val="20"/>
                <w:lang w:eastAsia="ja-JP"/>
              </w:rPr>
              <w:t>RAN2 scope:</w:t>
            </w:r>
          </w:p>
          <w:p w14:paraId="6C84B5EB" w14:textId="77777777" w:rsidR="00AD2F81" w:rsidRPr="00AD2F81" w:rsidRDefault="00AD2F81" w:rsidP="00AD2F81">
            <w:pPr>
              <w:numPr>
                <w:ilvl w:val="1"/>
                <w:numId w:val="20"/>
              </w:numPr>
              <w:overflowPunct w:val="0"/>
              <w:autoSpaceDE w:val="0"/>
              <w:autoSpaceDN w:val="0"/>
              <w:adjustRightInd w:val="0"/>
              <w:spacing w:after="180"/>
              <w:textAlignment w:val="baseline"/>
              <w:rPr>
                <w:rFonts w:eastAsia="等线"/>
                <w:szCs w:val="20"/>
                <w:lang w:val="en-GB" w:eastAsia="en-GB"/>
              </w:rPr>
            </w:pPr>
            <w:r w:rsidRPr="00AD2F81">
              <w:rPr>
                <w:rFonts w:eastAsia="等线"/>
                <w:szCs w:val="20"/>
                <w:lang w:val="en-GB" w:eastAsia="en-GB"/>
              </w:rPr>
              <w:t>Specify the necessary functions and procedures for an Ambient IoT compact protocol stack and lightweight signalling procedure to enable DO-DTT and DT data transmission</w:t>
            </w:r>
            <w:r w:rsidRPr="00AD2F81">
              <w:rPr>
                <w:szCs w:val="20"/>
                <w:lang w:val="en-GB" w:eastAsia="ja-JP"/>
              </w:rPr>
              <w:t>:</w:t>
            </w:r>
          </w:p>
          <w:p w14:paraId="3A43DE6D" w14:textId="77777777" w:rsidR="00AD2F81" w:rsidRPr="00AD2F81" w:rsidRDefault="00AD2F81" w:rsidP="00AD2F81">
            <w:pPr>
              <w:numPr>
                <w:ilvl w:val="2"/>
                <w:numId w:val="19"/>
              </w:numPr>
              <w:overflowPunct w:val="0"/>
              <w:autoSpaceDE w:val="0"/>
              <w:autoSpaceDN w:val="0"/>
              <w:adjustRightInd w:val="0"/>
              <w:spacing w:after="180"/>
              <w:textAlignment w:val="baseline"/>
              <w:rPr>
                <w:rFonts w:eastAsia="等线"/>
                <w:szCs w:val="20"/>
                <w:lang w:eastAsia="en-GB"/>
              </w:rPr>
            </w:pPr>
            <w:r w:rsidRPr="00AD2F81">
              <w:rPr>
                <w:szCs w:val="20"/>
                <w:lang w:val="en-GB" w:eastAsia="en-GB"/>
              </w:rPr>
              <w:t xml:space="preserve">A-IoT </w:t>
            </w:r>
            <w:r w:rsidRPr="00AD2F81">
              <w:rPr>
                <w:rFonts w:eastAsia="等线"/>
                <w:szCs w:val="20"/>
                <w:lang w:eastAsia="en-GB"/>
              </w:rPr>
              <w:t>Paging, including subsequent paging for the same service. Support the options that a paging message contains one identifier, and that a paging message contains no identifier. Temporary identifier is not supported, unless required by SA WGs.</w:t>
            </w:r>
          </w:p>
          <w:p w14:paraId="58B8BE5C" w14:textId="77777777" w:rsidR="00AD2F81" w:rsidRPr="00AD2F81" w:rsidRDefault="00AD2F81" w:rsidP="00AD2F81">
            <w:pPr>
              <w:overflowPunct w:val="0"/>
              <w:autoSpaceDE w:val="0"/>
              <w:autoSpaceDN w:val="0"/>
              <w:adjustRightInd w:val="0"/>
              <w:spacing w:after="180"/>
              <w:ind w:left="2160"/>
              <w:textAlignment w:val="baseline"/>
              <w:rPr>
                <w:rFonts w:eastAsia="等线"/>
                <w:szCs w:val="20"/>
                <w:lang w:eastAsia="en-GB"/>
              </w:rPr>
            </w:pPr>
            <w:r w:rsidRPr="00AD2F81">
              <w:rPr>
                <w:szCs w:val="20"/>
                <w:lang w:val="en-GB" w:eastAsia="en-GB"/>
              </w:rPr>
              <w:t>Note: RAN2 aims to design a paging message format such that multiple identifiers can be contained in one paging message, for forward compatibility purposes.</w:t>
            </w:r>
          </w:p>
          <w:p w14:paraId="426BA331" w14:textId="77777777" w:rsidR="00AD2F81" w:rsidRPr="00AD2F81" w:rsidRDefault="00AD2F81" w:rsidP="00AD2F81">
            <w:pPr>
              <w:numPr>
                <w:ilvl w:val="2"/>
                <w:numId w:val="19"/>
              </w:numPr>
              <w:overflowPunct w:val="0"/>
              <w:autoSpaceDE w:val="0"/>
              <w:autoSpaceDN w:val="0"/>
              <w:adjustRightInd w:val="0"/>
              <w:spacing w:after="180"/>
              <w:textAlignment w:val="baseline"/>
              <w:rPr>
                <w:rFonts w:eastAsia="等线"/>
                <w:szCs w:val="20"/>
                <w:lang w:eastAsia="en-GB"/>
              </w:rPr>
            </w:pPr>
            <w:r w:rsidRPr="00AD2F81">
              <w:rPr>
                <w:szCs w:val="20"/>
                <w:lang w:val="en-GB" w:eastAsia="en-GB"/>
              </w:rPr>
              <w:t xml:space="preserve">A-IoT </w:t>
            </w:r>
            <w:r w:rsidRPr="00AD2F81">
              <w:rPr>
                <w:rFonts w:eastAsia="等线"/>
                <w:szCs w:val="20"/>
                <w:lang w:eastAsia="en-GB"/>
              </w:rPr>
              <w:t>Random access, including re-access for failure handling. Contention-based and contention-free cases are supported. For the contention-based random access, only Solution 1 (3-step only) is included (</w:t>
            </w:r>
            <w:r w:rsidRPr="00AD2F81">
              <w:rPr>
                <w:rFonts w:eastAsia="宋体"/>
                <w:szCs w:val="20"/>
                <w:lang w:eastAsia="ja-JP"/>
              </w:rPr>
              <w:t>unless RAN2 decides to use</w:t>
            </w:r>
            <w:r w:rsidRPr="00AD2F81">
              <w:rPr>
                <w:rFonts w:eastAsia="等线"/>
                <w:szCs w:val="20"/>
                <w:lang w:eastAsia="en-GB"/>
              </w:rPr>
              <w:t xml:space="preserve"> Solution 3 (unified solution) by RAN2#129).</w:t>
            </w:r>
          </w:p>
          <w:p w14:paraId="36606B7D" w14:textId="77777777" w:rsidR="00AD2F81" w:rsidRPr="00AD2F81" w:rsidRDefault="00AD2F81" w:rsidP="00AD2F81">
            <w:pPr>
              <w:numPr>
                <w:ilvl w:val="2"/>
                <w:numId w:val="19"/>
              </w:numPr>
              <w:overflowPunct w:val="0"/>
              <w:autoSpaceDE w:val="0"/>
              <w:autoSpaceDN w:val="0"/>
              <w:adjustRightInd w:val="0"/>
              <w:spacing w:after="180"/>
              <w:textAlignment w:val="baseline"/>
              <w:rPr>
                <w:rFonts w:eastAsia="等线"/>
                <w:szCs w:val="20"/>
                <w:highlight w:val="yellow"/>
                <w:lang w:eastAsia="en-GB"/>
              </w:rPr>
            </w:pPr>
            <w:r w:rsidRPr="00AD2F81">
              <w:rPr>
                <w:szCs w:val="20"/>
                <w:highlight w:val="yellow"/>
                <w:lang w:val="en-GB" w:eastAsia="en-GB"/>
              </w:rPr>
              <w:t xml:space="preserve">A-IoT </w:t>
            </w:r>
            <w:r w:rsidRPr="00AD2F81">
              <w:rPr>
                <w:rFonts w:eastAsia="等线"/>
                <w:szCs w:val="20"/>
                <w:highlight w:val="yellow"/>
                <w:lang w:eastAsia="en-GB"/>
              </w:rPr>
              <w:t>data transmission, including data (re-)transmission for failure handling.</w:t>
            </w:r>
            <w:r w:rsidRPr="00AD2F81">
              <w:rPr>
                <w:rFonts w:eastAsia="等线"/>
                <w:szCs w:val="20"/>
                <w:highlight w:val="yellow"/>
                <w:lang w:val="en-GB" w:eastAsia="en-GB"/>
              </w:rPr>
              <w:t xml:space="preserve"> Segmentation is supported at least in D2R.</w:t>
            </w:r>
          </w:p>
          <w:p w14:paraId="34E0A697" w14:textId="1CF31F28" w:rsidR="000B1879" w:rsidRDefault="00AD2F81" w:rsidP="00AD2F81">
            <w:pPr>
              <w:numPr>
                <w:ilvl w:val="2"/>
                <w:numId w:val="19"/>
              </w:numPr>
              <w:overflowPunct w:val="0"/>
              <w:autoSpaceDE w:val="0"/>
              <w:autoSpaceDN w:val="0"/>
              <w:adjustRightInd w:val="0"/>
              <w:spacing w:before="120" w:after="180"/>
              <w:jc w:val="both"/>
              <w:textAlignment w:val="baseline"/>
              <w:rPr>
                <w:b/>
              </w:rPr>
            </w:pPr>
            <w:r w:rsidRPr="00AD2F81">
              <w:rPr>
                <w:szCs w:val="20"/>
                <w:lang w:val="en-GB" w:eastAsia="en-GB"/>
              </w:rPr>
              <w:t>Only MAC layer is included</w:t>
            </w:r>
            <w:r w:rsidR="00BF3518">
              <w:t xml:space="preserve"> </w:t>
            </w:r>
          </w:p>
        </w:tc>
      </w:tr>
    </w:tbl>
    <w:p w14:paraId="228CF6B5" w14:textId="77777777" w:rsidR="0078012C" w:rsidRDefault="0078012C" w:rsidP="0078012C">
      <w:pPr>
        <w:jc w:val="both"/>
        <w:rPr>
          <w:rFonts w:eastAsiaTheme="minorEastAsia"/>
          <w:lang w:eastAsia="zh-CN"/>
        </w:rPr>
      </w:pPr>
    </w:p>
    <w:p w14:paraId="36B03E51" w14:textId="5018084A" w:rsidR="00E624D8" w:rsidRDefault="0078012C" w:rsidP="00BB0936">
      <w:pPr>
        <w:jc w:val="both"/>
        <w:rPr>
          <w:rFonts w:eastAsia="宋体"/>
          <w:lang w:eastAsia="zh-CN"/>
        </w:rPr>
      </w:pPr>
      <w:r>
        <w:rPr>
          <w:rFonts w:eastAsiaTheme="minorEastAsia"/>
          <w:lang w:eastAsia="zh-CN"/>
        </w:rPr>
        <w:t xml:space="preserve">Besides, RAN2 has </w:t>
      </w:r>
      <w:r>
        <w:rPr>
          <w:rFonts w:eastAsiaTheme="minorEastAsia" w:hint="eastAsia"/>
          <w:lang w:eastAsia="zh-CN"/>
        </w:rPr>
        <w:t xml:space="preserve">made </w:t>
      </w:r>
      <w:r>
        <w:rPr>
          <w:rFonts w:eastAsiaTheme="minorEastAsia"/>
          <w:lang w:eastAsia="zh-CN"/>
        </w:rPr>
        <w:t>some c</w:t>
      </w:r>
      <w:r w:rsidRPr="003C78AE">
        <w:rPr>
          <w:rFonts w:eastAsiaTheme="minorEastAsia"/>
          <w:lang w:eastAsia="zh-CN"/>
        </w:rPr>
        <w:t>onclusions and recommendations</w:t>
      </w:r>
      <w:r w:rsidRPr="003C70E5">
        <w:rPr>
          <w:rFonts w:cs="Arial"/>
          <w:sz w:val="22"/>
          <w:szCs w:val="22"/>
        </w:rPr>
        <w:t xml:space="preserve"> </w:t>
      </w:r>
      <w:r>
        <w:rPr>
          <w:rFonts w:cs="Arial"/>
          <w:sz w:val="22"/>
          <w:szCs w:val="22"/>
        </w:rPr>
        <w:t xml:space="preserve">for </w:t>
      </w:r>
      <w:proofErr w:type="spellStart"/>
      <w:r w:rsidR="007538B3">
        <w:rPr>
          <w:rFonts w:eastAsia="宋体"/>
          <w:lang w:eastAsia="zh-CN"/>
        </w:rPr>
        <w:t>AIoT</w:t>
      </w:r>
      <w:proofErr w:type="spellEnd"/>
      <w:r w:rsidR="00330682">
        <w:rPr>
          <w:rFonts w:eastAsiaTheme="minorEastAsia"/>
          <w:lang w:eastAsia="zh-CN"/>
        </w:rPr>
        <w:t xml:space="preserve"> </w:t>
      </w:r>
      <w:r>
        <w:rPr>
          <w:rFonts w:cs="Arial"/>
          <w:sz w:val="22"/>
          <w:szCs w:val="22"/>
        </w:rPr>
        <w:t xml:space="preserve">during study phase, see </w:t>
      </w:r>
      <w:r w:rsidRPr="0037088D">
        <w:rPr>
          <w:rFonts w:eastAsia="Yu Mincho"/>
          <w:noProof/>
          <w:lang w:eastAsia="ko-KR"/>
        </w:rPr>
        <w:t>the descriptions under clause 6.3 and 6.10</w:t>
      </w:r>
      <w:r>
        <w:rPr>
          <w:rFonts w:cs="Arial"/>
          <w:sz w:val="22"/>
          <w:szCs w:val="22"/>
        </w:rPr>
        <w:t xml:space="preserve"> </w:t>
      </w:r>
      <w:r w:rsidR="00A80FB6">
        <w:rPr>
          <w:rFonts w:eastAsiaTheme="minorEastAsia"/>
          <w:lang w:eastAsia="zh-CN"/>
        </w:rPr>
        <w:fldChar w:fldCharType="begin"/>
      </w:r>
      <w:r w:rsidR="00A80FB6">
        <w:rPr>
          <w:rFonts w:cs="Arial"/>
          <w:sz w:val="22"/>
          <w:szCs w:val="22"/>
        </w:rPr>
        <w:instrText xml:space="preserve"> REF _Ref187658435 \r \h </w:instrText>
      </w:r>
      <w:r w:rsidR="00A80FB6">
        <w:rPr>
          <w:rFonts w:eastAsiaTheme="minorEastAsia"/>
          <w:lang w:eastAsia="zh-CN"/>
        </w:rPr>
      </w:r>
      <w:r w:rsidR="00A80FB6">
        <w:rPr>
          <w:rFonts w:eastAsiaTheme="minorEastAsia"/>
          <w:lang w:eastAsia="zh-CN"/>
        </w:rPr>
        <w:fldChar w:fldCharType="separate"/>
      </w:r>
      <w:r w:rsidR="00245B92">
        <w:rPr>
          <w:rFonts w:cs="Arial"/>
          <w:sz w:val="22"/>
          <w:szCs w:val="22"/>
        </w:rPr>
        <w:t>[2]</w:t>
      </w:r>
      <w:r w:rsidR="00A80FB6">
        <w:rPr>
          <w:rFonts w:eastAsiaTheme="minorEastAsia"/>
          <w:lang w:eastAsia="zh-CN"/>
        </w:rPr>
        <w:fldChar w:fldCharType="end"/>
      </w:r>
      <w:r>
        <w:rPr>
          <w:rFonts w:eastAsiaTheme="minorEastAsia"/>
          <w:lang w:eastAsia="zh-CN"/>
        </w:rPr>
        <w:t>. With</w:t>
      </w:r>
      <w:r>
        <w:t xml:space="preserve"> considering </w:t>
      </w:r>
      <w:r w:rsidRPr="0037088D">
        <w:rPr>
          <w:rFonts w:eastAsia="Yu Mincho"/>
          <w:noProof/>
          <w:lang w:eastAsia="ko-KR"/>
        </w:rPr>
        <w:t>the baseline conclusions</w:t>
      </w:r>
      <w:r>
        <w:rPr>
          <w:rFonts w:eastAsia="Yu Mincho"/>
          <w:noProof/>
          <w:lang w:eastAsia="ko-KR"/>
        </w:rPr>
        <w:t xml:space="preserve"> captured </w:t>
      </w:r>
      <w:r>
        <w:rPr>
          <w:rFonts w:cs="Arial"/>
          <w:sz w:val="22"/>
          <w:szCs w:val="22"/>
        </w:rPr>
        <w:t xml:space="preserve">in TR 38.769, </w:t>
      </w:r>
      <w:r>
        <w:rPr>
          <w:rFonts w:eastAsia="宋体"/>
          <w:lang w:eastAsia="zh-CN"/>
        </w:rPr>
        <w:t xml:space="preserve">in this contribution, </w:t>
      </w:r>
      <w:r>
        <w:t xml:space="preserve">we will further discuss </w:t>
      </w:r>
      <w:r w:rsidR="00E624D8">
        <w:rPr>
          <w:rFonts w:eastAsia="宋体"/>
          <w:lang w:eastAsia="zh-CN"/>
        </w:rPr>
        <w:t xml:space="preserve">the issues regarding </w:t>
      </w:r>
      <w:proofErr w:type="spellStart"/>
      <w:r w:rsidR="00E624D8">
        <w:rPr>
          <w:rFonts w:eastAsia="宋体"/>
          <w:lang w:eastAsia="zh-CN"/>
        </w:rPr>
        <w:t>AIoT</w:t>
      </w:r>
      <w:proofErr w:type="spellEnd"/>
      <w:r w:rsidR="00E624D8">
        <w:rPr>
          <w:rFonts w:eastAsia="宋体"/>
          <w:lang w:eastAsia="zh-CN"/>
        </w:rPr>
        <w:t xml:space="preserve"> data transmission</w:t>
      </w:r>
      <w:r w:rsidR="00A80FB6">
        <w:rPr>
          <w:rFonts w:eastAsia="宋体"/>
          <w:lang w:eastAsia="zh-CN"/>
        </w:rPr>
        <w:t xml:space="preserve"> and other general aspects</w:t>
      </w:r>
      <w:r w:rsidR="00E624D8">
        <w:rPr>
          <w:rFonts w:eastAsia="宋体"/>
          <w:lang w:eastAsia="zh-CN"/>
        </w:rPr>
        <w:t>, including:</w:t>
      </w:r>
    </w:p>
    <w:p w14:paraId="1E7B9519" w14:textId="7FEE2454" w:rsidR="00DC506F" w:rsidRPr="00D8252C" w:rsidRDefault="00DC506F" w:rsidP="008514B2">
      <w:pPr>
        <w:pStyle w:val="Proposal"/>
        <w:numPr>
          <w:ilvl w:val="0"/>
          <w:numId w:val="33"/>
        </w:numPr>
        <w:snapToGrid w:val="0"/>
        <w:spacing w:line="260" w:lineRule="exact"/>
        <w:rPr>
          <w:rFonts w:ascii="Times New Roman" w:hAnsi="Times New Roman"/>
        </w:rPr>
      </w:pPr>
      <w:r w:rsidRPr="008514B2">
        <w:rPr>
          <w:rFonts w:ascii="Times New Roman" w:hAnsi="Times New Roman"/>
          <w:b w:val="0"/>
        </w:rPr>
        <w:t>AS ID</w:t>
      </w:r>
    </w:p>
    <w:p w14:paraId="2B526ED3" w14:textId="6DF4B0DC" w:rsidR="00E624D8" w:rsidRPr="00D8252C" w:rsidRDefault="00E624D8" w:rsidP="008514B2">
      <w:pPr>
        <w:pStyle w:val="Proposal"/>
        <w:numPr>
          <w:ilvl w:val="0"/>
          <w:numId w:val="33"/>
        </w:numPr>
        <w:snapToGrid w:val="0"/>
        <w:spacing w:line="260" w:lineRule="exact"/>
        <w:rPr>
          <w:rFonts w:ascii="Times New Roman" w:hAnsi="Times New Roman"/>
        </w:rPr>
      </w:pPr>
      <w:r w:rsidRPr="008514B2">
        <w:rPr>
          <w:rFonts w:ascii="Times New Roman" w:hAnsi="Times New Roman"/>
          <w:b w:val="0"/>
        </w:rPr>
        <w:t>MAC PDU format</w:t>
      </w:r>
    </w:p>
    <w:p w14:paraId="0DFEB23A" w14:textId="5F31DBFC" w:rsidR="000B1879" w:rsidRPr="00D8252C" w:rsidRDefault="003E27BE" w:rsidP="008514B2">
      <w:pPr>
        <w:pStyle w:val="Proposal"/>
        <w:numPr>
          <w:ilvl w:val="0"/>
          <w:numId w:val="33"/>
        </w:numPr>
        <w:snapToGrid w:val="0"/>
        <w:spacing w:line="260" w:lineRule="exact"/>
        <w:rPr>
          <w:rFonts w:ascii="Times New Roman" w:hAnsi="Times New Roman"/>
        </w:rPr>
      </w:pPr>
      <w:r w:rsidRPr="008514B2">
        <w:rPr>
          <w:rFonts w:ascii="Times New Roman" w:hAnsi="Times New Roman"/>
          <w:b w:val="0"/>
        </w:rPr>
        <w:t>S</w:t>
      </w:r>
      <w:r w:rsidR="00E624D8" w:rsidRPr="008514B2">
        <w:rPr>
          <w:rFonts w:ascii="Times New Roman" w:hAnsi="Times New Roman"/>
          <w:b w:val="0"/>
        </w:rPr>
        <w:t>egmentation</w:t>
      </w:r>
    </w:p>
    <w:p w14:paraId="00A745AA" w14:textId="120F4086" w:rsidR="00E624D8" w:rsidRPr="008514B2" w:rsidRDefault="00E624D8" w:rsidP="008514B2">
      <w:pPr>
        <w:pStyle w:val="Proposal"/>
        <w:numPr>
          <w:ilvl w:val="0"/>
          <w:numId w:val="33"/>
        </w:numPr>
        <w:snapToGrid w:val="0"/>
        <w:spacing w:line="260" w:lineRule="exact"/>
        <w:rPr>
          <w:rFonts w:ascii="Times New Roman" w:hAnsi="Times New Roman"/>
        </w:rPr>
      </w:pPr>
      <w:r w:rsidRPr="008514B2">
        <w:rPr>
          <w:rFonts w:ascii="Times New Roman" w:hAnsi="Times New Roman"/>
          <w:b w:val="0"/>
        </w:rPr>
        <w:t xml:space="preserve">D2R </w:t>
      </w:r>
      <w:r w:rsidR="006A6D95" w:rsidRPr="008514B2">
        <w:rPr>
          <w:rFonts w:ascii="Times New Roman" w:hAnsi="Times New Roman"/>
          <w:b w:val="0"/>
        </w:rPr>
        <w:t>message</w:t>
      </w:r>
      <w:r w:rsidRPr="008514B2">
        <w:rPr>
          <w:rFonts w:ascii="Times New Roman" w:hAnsi="Times New Roman"/>
          <w:b w:val="0"/>
        </w:rPr>
        <w:t xml:space="preserve"> size</w:t>
      </w:r>
      <w:r w:rsidR="006A6D95" w:rsidRPr="008514B2">
        <w:rPr>
          <w:rFonts w:ascii="Times New Roman" w:hAnsi="Times New Roman"/>
          <w:b w:val="0"/>
        </w:rPr>
        <w:t xml:space="preserve"> report</w:t>
      </w:r>
    </w:p>
    <w:p w14:paraId="7F0801A8" w14:textId="76CA045C" w:rsidR="000B1879" w:rsidRDefault="00BF3518">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lastRenderedPageBreak/>
        <w:t>Discussion</w:t>
      </w:r>
    </w:p>
    <w:p w14:paraId="713478C6" w14:textId="206AB8CF" w:rsidR="000B1879" w:rsidRPr="00A91EF4" w:rsidRDefault="00BF3518" w:rsidP="00A91EF4">
      <w:pPr>
        <w:pStyle w:val="Heading1"/>
        <w:keepLines/>
        <w:numPr>
          <w:ilvl w:val="1"/>
          <w:numId w:val="4"/>
        </w:numPr>
        <w:pBdr>
          <w:top w:val="single" w:sz="12" w:space="3" w:color="auto"/>
        </w:pBdr>
        <w:tabs>
          <w:tab w:val="left" w:pos="425"/>
          <w:tab w:val="num" w:pos="567"/>
        </w:tabs>
        <w:overflowPunct w:val="0"/>
        <w:autoSpaceDE w:val="0"/>
        <w:autoSpaceDN w:val="0"/>
        <w:adjustRightInd w:val="0"/>
        <w:spacing w:before="240" w:after="180"/>
        <w:textAlignment w:val="baseline"/>
        <w:rPr>
          <w:rFonts w:cs="Times New Roman"/>
          <w:b w:val="0"/>
          <w:kern w:val="0"/>
          <w:szCs w:val="20"/>
          <w:lang w:eastAsia="en-GB"/>
        </w:rPr>
      </w:pPr>
      <w:r w:rsidRPr="00A91EF4">
        <w:rPr>
          <w:rFonts w:cs="Times New Roman"/>
          <w:b w:val="0"/>
          <w:kern w:val="0"/>
          <w:szCs w:val="20"/>
          <w:lang w:eastAsia="en-GB"/>
        </w:rPr>
        <w:t>AS ID</w:t>
      </w:r>
    </w:p>
    <w:p w14:paraId="49B68AE4" w14:textId="77777777" w:rsidR="00DC506F" w:rsidRDefault="00DC506F" w:rsidP="00DC506F">
      <w:pPr>
        <w:jc w:val="both"/>
        <w:rPr>
          <w:rFonts w:eastAsia="宋体"/>
          <w:lang w:eastAsia="zh-CN"/>
        </w:rPr>
      </w:pPr>
      <w:r>
        <w:rPr>
          <w:rFonts w:eastAsia="宋体" w:hint="eastAsia"/>
          <w:lang w:eastAsia="zh-CN"/>
        </w:rPr>
        <w:t>A</w:t>
      </w:r>
      <w:r>
        <w:rPr>
          <w:rFonts w:eastAsia="宋体"/>
          <w:lang w:eastAsia="zh-CN"/>
        </w:rPr>
        <w:t xml:space="preserve">ccording to TR 38.769, the baseline conclusions on </w:t>
      </w:r>
      <w:r w:rsidRPr="0037088D">
        <w:rPr>
          <w:lang w:eastAsia="ja-JP"/>
        </w:rPr>
        <w:t>AS ID</w:t>
      </w:r>
      <w:r>
        <w:rPr>
          <w:rFonts w:eastAsia="宋体"/>
          <w:lang w:eastAsia="zh-CN"/>
        </w:rPr>
        <w:t xml:space="preserve"> are captured as below:</w:t>
      </w:r>
    </w:p>
    <w:tbl>
      <w:tblPr>
        <w:tblStyle w:val="TableGrid"/>
        <w:tblW w:w="0" w:type="auto"/>
        <w:tblLook w:val="04A0" w:firstRow="1" w:lastRow="0" w:firstColumn="1" w:lastColumn="0" w:noHBand="0" w:noVBand="1"/>
      </w:tblPr>
      <w:tblGrid>
        <w:gridCol w:w="9060"/>
      </w:tblGrid>
      <w:tr w:rsidR="00DC506F" w14:paraId="413D452B" w14:textId="77777777" w:rsidTr="00324813">
        <w:tc>
          <w:tcPr>
            <w:tcW w:w="9286" w:type="dxa"/>
          </w:tcPr>
          <w:p w14:paraId="7AFB1E59" w14:textId="77777777" w:rsidR="00DC506F" w:rsidRPr="00B20ACD" w:rsidRDefault="00DC506F" w:rsidP="00324813">
            <w:pPr>
              <w:pStyle w:val="Heading3"/>
              <w:rPr>
                <w:rFonts w:eastAsia="等线"/>
                <w:sz w:val="24"/>
                <w:szCs w:val="24"/>
              </w:rPr>
            </w:pPr>
            <w:bookmarkStart w:id="7" w:name="_Toc187176139"/>
            <w:r w:rsidRPr="00B20ACD">
              <w:rPr>
                <w:rFonts w:eastAsia="等线"/>
                <w:sz w:val="24"/>
                <w:szCs w:val="24"/>
              </w:rPr>
              <w:t>6.3.5</w:t>
            </w:r>
            <w:r w:rsidRPr="00B20ACD">
              <w:rPr>
                <w:rFonts w:eastAsia="等线"/>
                <w:sz w:val="24"/>
                <w:szCs w:val="24"/>
              </w:rPr>
              <w:tab/>
              <w:t>A-IoT data transmission</w:t>
            </w:r>
            <w:bookmarkEnd w:id="7"/>
          </w:p>
          <w:p w14:paraId="0EC82E27" w14:textId="77777777" w:rsidR="00DC506F" w:rsidRPr="0037088D" w:rsidRDefault="00DC506F" w:rsidP="00324813">
            <w:pPr>
              <w:rPr>
                <w:lang w:eastAsia="ja-JP"/>
              </w:rPr>
            </w:pPr>
            <w:r w:rsidRPr="0037088D">
              <w:rPr>
                <w:rFonts w:eastAsia="等线"/>
                <w:lang w:eastAsia="zh-CN"/>
              </w:rPr>
              <w:t xml:space="preserve">From higher layer perspective, it is assumed that </w:t>
            </w:r>
            <w:bookmarkStart w:id="8" w:name="_Hlk189662928"/>
            <w:r w:rsidRPr="0037088D">
              <w:rPr>
                <w:lang w:eastAsia="ja-JP"/>
              </w:rPr>
              <w:t>"AS ID"</w:t>
            </w:r>
            <w:bookmarkEnd w:id="8"/>
            <w:r w:rsidRPr="0037088D">
              <w:rPr>
                <w:lang w:eastAsia="ja-JP"/>
              </w:rPr>
              <w:t xml:space="preserve"> (if defined according to the design in clause 6.1) is used at least for purpose of D2R scheduling and R2D reception. </w:t>
            </w:r>
            <w:r w:rsidRPr="0037088D">
              <w:rPr>
                <w:rFonts w:eastAsia="等线"/>
                <w:lang w:eastAsia="zh-CN"/>
              </w:rPr>
              <w:t xml:space="preserve">From higher layer perspective, it is assumed that this "AS ID" should be a short AS layer ID, rather than the full upper layer device ID. It </w:t>
            </w:r>
            <w:r w:rsidRPr="0037088D">
              <w:rPr>
                <w:lang w:eastAsia="ja-JP"/>
              </w:rPr>
              <w:t xml:space="preserve">needs to </w:t>
            </w:r>
            <w:r w:rsidRPr="0037088D">
              <w:rPr>
                <w:rFonts w:eastAsia="等线"/>
                <w:lang w:eastAsia="zh-CN"/>
              </w:rPr>
              <w:t xml:space="preserve">be further discussed if this "AS ID" can be based on partial upper layer device ID. It </w:t>
            </w:r>
            <w:r w:rsidRPr="0037088D">
              <w:rPr>
                <w:lang w:eastAsia="ja-JP"/>
              </w:rPr>
              <w:t xml:space="preserve">needs to </w:t>
            </w:r>
            <w:r w:rsidRPr="0037088D">
              <w:rPr>
                <w:rFonts w:eastAsia="等线"/>
                <w:lang w:eastAsia="zh-CN"/>
              </w:rPr>
              <w:t xml:space="preserve">be further discussed on the length of this "AS ID". From higher layer perspective, </w:t>
            </w:r>
            <w:r w:rsidRPr="0037088D">
              <w:rPr>
                <w:lang w:eastAsia="ja-JP"/>
              </w:rPr>
              <w:t>following options are possible for this "AS ID" (it is aimed to define one common design for all access procedures in clause 6.3.4, if technically possible):</w:t>
            </w:r>
          </w:p>
          <w:p w14:paraId="309F3E59" w14:textId="77777777" w:rsidR="00DC506F" w:rsidRPr="0037088D" w:rsidRDefault="00DC506F" w:rsidP="00324813">
            <w:pPr>
              <w:ind w:left="568" w:hanging="284"/>
              <w:rPr>
                <w:noProof/>
                <w:lang w:eastAsia="ko-KR"/>
              </w:rPr>
            </w:pPr>
            <w:r w:rsidRPr="0037088D">
              <w:rPr>
                <w:noProof/>
                <w:lang w:eastAsia="ko-KR"/>
              </w:rPr>
              <w:t>-</w:t>
            </w:r>
            <w:r w:rsidRPr="0037088D">
              <w:rPr>
                <w:noProof/>
                <w:lang w:eastAsia="ko-KR"/>
              </w:rPr>
              <w:tab/>
              <w:t>Option 1: a random ID (if used in first D2R message) can be reused;</w:t>
            </w:r>
          </w:p>
          <w:p w14:paraId="6827AE4D" w14:textId="77777777" w:rsidR="00DC506F" w:rsidRPr="0037088D" w:rsidRDefault="00DC506F" w:rsidP="00324813">
            <w:pPr>
              <w:ind w:left="568" w:hanging="284"/>
              <w:rPr>
                <w:noProof/>
                <w:lang w:eastAsia="ko-KR"/>
              </w:rPr>
            </w:pPr>
            <w:r w:rsidRPr="0037088D">
              <w:rPr>
                <w:noProof/>
                <w:lang w:eastAsia="ko-KR"/>
              </w:rPr>
              <w:t>-</w:t>
            </w:r>
            <w:r w:rsidRPr="0037088D">
              <w:rPr>
                <w:noProof/>
                <w:lang w:eastAsia="ko-KR"/>
              </w:rPr>
              <w:tab/>
              <w:t>Option 2: the reader assigns this "AS ID" to the device. It needs to be further discussed via which R2D message.</w:t>
            </w:r>
          </w:p>
          <w:p w14:paraId="5556B53C" w14:textId="77777777" w:rsidR="00DC506F" w:rsidRPr="0037088D" w:rsidRDefault="00DC506F" w:rsidP="00324813">
            <w:pPr>
              <w:ind w:left="568" w:hanging="284"/>
              <w:rPr>
                <w:noProof/>
                <w:lang w:eastAsia="ko-KR"/>
              </w:rPr>
            </w:pPr>
            <w:r w:rsidRPr="0037088D">
              <w:rPr>
                <w:noProof/>
                <w:lang w:eastAsia="ko-KR"/>
              </w:rPr>
              <w:t>-</w:t>
            </w:r>
            <w:r w:rsidRPr="0037088D">
              <w:rPr>
                <w:noProof/>
                <w:lang w:eastAsia="ko-KR"/>
              </w:rPr>
              <w:tab/>
              <w:t>Option 3:</w:t>
            </w:r>
            <w:r w:rsidRPr="0037088D">
              <w:rPr>
                <w:noProof/>
                <w:lang w:eastAsia="ko-KR"/>
              </w:rPr>
              <w:tab/>
              <w:t>It is up to the reader whether to reuse the random ID (if used in first D2R message) as the "AS ID" or to assign a new "AS ID". It needs to be further discussed via which R2D message.</w:t>
            </w:r>
          </w:p>
          <w:p w14:paraId="7A73A2E6" w14:textId="77777777" w:rsidR="00DC506F" w:rsidRPr="00633189" w:rsidRDefault="00DC506F" w:rsidP="00324813">
            <w:pPr>
              <w:keepLines/>
              <w:ind w:left="1135" w:hanging="851"/>
              <w:rPr>
                <w:rFonts w:eastAsia="等线"/>
                <w:lang w:eastAsia="x-none"/>
              </w:rPr>
            </w:pPr>
            <w:r w:rsidRPr="0037088D">
              <w:rPr>
                <w:rFonts w:eastAsia="等线"/>
                <w:lang w:eastAsia="x-none"/>
              </w:rPr>
              <w:t>NOTE 1:</w:t>
            </w:r>
            <w:r w:rsidRPr="0037088D">
              <w:rPr>
                <w:rFonts w:eastAsia="等线"/>
                <w:lang w:eastAsia="x-none"/>
              </w:rPr>
              <w:tab/>
              <w:t xml:space="preserve">The further down-selection for </w:t>
            </w:r>
            <w:r w:rsidRPr="0037088D">
              <w:rPr>
                <w:lang w:eastAsia="x-none"/>
              </w:rPr>
              <w:t xml:space="preserve">"AS ID" </w:t>
            </w:r>
            <w:r w:rsidRPr="0037088D">
              <w:rPr>
                <w:rFonts w:eastAsia="等线"/>
                <w:lang w:eastAsia="x-none"/>
              </w:rPr>
              <w:t>needs to consider the involved message and whether the reader needs to handle the collision.</w:t>
            </w:r>
          </w:p>
        </w:tc>
      </w:tr>
    </w:tbl>
    <w:p w14:paraId="669366F3" w14:textId="77777777" w:rsidR="00DC506F" w:rsidRDefault="00DC506F" w:rsidP="00DC506F">
      <w:pPr>
        <w:jc w:val="both"/>
        <w:rPr>
          <w:rFonts w:eastAsia="宋体"/>
          <w:lang w:eastAsia="zh-CN"/>
        </w:rPr>
      </w:pPr>
      <w:r>
        <w:rPr>
          <w:rFonts w:eastAsia="宋体"/>
          <w:lang w:eastAsia="zh-CN"/>
        </w:rPr>
        <w:t xml:space="preserve">Based on the above text, the followings are identified as the remaining issues of </w:t>
      </w:r>
      <w:r w:rsidRPr="00633189">
        <w:rPr>
          <w:lang w:eastAsia="ja-JP"/>
        </w:rPr>
        <w:t>AS ID</w:t>
      </w:r>
      <w:r>
        <w:rPr>
          <w:rFonts w:eastAsia="宋体"/>
          <w:lang w:eastAsia="zh-CN"/>
        </w:rPr>
        <w:t>:</w:t>
      </w:r>
    </w:p>
    <w:p w14:paraId="3FE15A6F" w14:textId="77777777" w:rsidR="00DC506F" w:rsidRDefault="00DC506F" w:rsidP="00DC506F">
      <w:pPr>
        <w:pStyle w:val="ListParagraph"/>
        <w:numPr>
          <w:ilvl w:val="0"/>
          <w:numId w:val="6"/>
        </w:numPr>
        <w:ind w:firstLineChars="0"/>
        <w:rPr>
          <w:rFonts w:ascii="Times New Roman" w:hAnsi="Times New Roman"/>
          <w:sz w:val="20"/>
        </w:rPr>
      </w:pPr>
      <w:r>
        <w:rPr>
          <w:rFonts w:ascii="Times New Roman" w:hAnsi="Times New Roman"/>
          <w:sz w:val="20"/>
        </w:rPr>
        <w:t xml:space="preserve">Further </w:t>
      </w:r>
      <w:r w:rsidRPr="0060473C">
        <w:rPr>
          <w:rFonts w:ascii="Times New Roman" w:hAnsi="Times New Roman"/>
          <w:sz w:val="20"/>
        </w:rPr>
        <w:t>Down-select</w:t>
      </w:r>
      <w:r>
        <w:rPr>
          <w:rFonts w:ascii="Times New Roman" w:hAnsi="Times New Roman"/>
          <w:sz w:val="20"/>
        </w:rPr>
        <w:t>ion</w:t>
      </w:r>
      <w:r w:rsidRPr="0060473C">
        <w:rPr>
          <w:rFonts w:ascii="Times New Roman" w:hAnsi="Times New Roman"/>
          <w:sz w:val="20"/>
        </w:rPr>
        <w:t xml:space="preserve"> for </w:t>
      </w:r>
      <w:r w:rsidRPr="00633189">
        <w:rPr>
          <w:rFonts w:ascii="Times New Roman" w:hAnsi="Times New Roman"/>
          <w:sz w:val="20"/>
        </w:rPr>
        <w:t>AS ID</w:t>
      </w:r>
      <w:r>
        <w:rPr>
          <w:rFonts w:ascii="Times New Roman" w:hAnsi="Times New Roman"/>
          <w:sz w:val="20"/>
        </w:rPr>
        <w:t xml:space="preserve"> </w:t>
      </w:r>
      <w:r w:rsidRPr="0060473C">
        <w:rPr>
          <w:rFonts w:ascii="Times New Roman" w:hAnsi="Times New Roman"/>
          <w:sz w:val="20"/>
        </w:rPr>
        <w:t>assignment</w:t>
      </w:r>
      <w:r>
        <w:rPr>
          <w:rFonts w:ascii="Times New Roman" w:hAnsi="Times New Roman"/>
          <w:sz w:val="20"/>
        </w:rPr>
        <w:t>;</w:t>
      </w:r>
    </w:p>
    <w:p w14:paraId="43572C37" w14:textId="6111EFE1" w:rsidR="00DC506F" w:rsidRPr="0060473C" w:rsidRDefault="00DC506F" w:rsidP="00DC506F">
      <w:pPr>
        <w:pStyle w:val="ListParagraph"/>
        <w:numPr>
          <w:ilvl w:val="0"/>
          <w:numId w:val="6"/>
        </w:numPr>
        <w:ind w:firstLineChars="0"/>
        <w:rPr>
          <w:rFonts w:ascii="Times New Roman" w:hAnsi="Times New Roman"/>
          <w:sz w:val="20"/>
        </w:rPr>
      </w:pPr>
      <w:r>
        <w:rPr>
          <w:rFonts w:ascii="Times New Roman" w:hAnsi="Times New Roman"/>
          <w:sz w:val="20"/>
        </w:rPr>
        <w:t>W</w:t>
      </w:r>
      <w:r w:rsidRPr="00C468EE">
        <w:rPr>
          <w:rFonts w:ascii="Times New Roman" w:hAnsi="Times New Roman"/>
          <w:sz w:val="20"/>
        </w:rPr>
        <w:t xml:space="preserve">hether we need the reader to handle the </w:t>
      </w:r>
      <w:r w:rsidR="00E530CA">
        <w:rPr>
          <w:rFonts w:ascii="Times New Roman" w:hAnsi="Times New Roman"/>
          <w:sz w:val="20"/>
        </w:rPr>
        <w:t xml:space="preserve">ID </w:t>
      </w:r>
      <w:r w:rsidRPr="00C468EE">
        <w:rPr>
          <w:rFonts w:ascii="Times New Roman" w:hAnsi="Times New Roman"/>
          <w:sz w:val="20"/>
        </w:rPr>
        <w:t>collision</w:t>
      </w:r>
      <w:r>
        <w:rPr>
          <w:rFonts w:ascii="Times New Roman" w:hAnsi="Times New Roman"/>
          <w:sz w:val="20"/>
        </w:rPr>
        <w:t>;</w:t>
      </w:r>
    </w:p>
    <w:p w14:paraId="0248164C" w14:textId="77777777" w:rsidR="00DC506F" w:rsidRDefault="00DC506F" w:rsidP="00DC506F">
      <w:pPr>
        <w:pStyle w:val="ListParagraph"/>
        <w:numPr>
          <w:ilvl w:val="0"/>
          <w:numId w:val="6"/>
        </w:numPr>
        <w:ind w:firstLineChars="0"/>
        <w:rPr>
          <w:rFonts w:ascii="Times New Roman" w:hAnsi="Times New Roman"/>
          <w:sz w:val="20"/>
        </w:rPr>
      </w:pPr>
      <w:r>
        <w:rPr>
          <w:rFonts w:ascii="Times New Roman" w:hAnsi="Times New Roman"/>
          <w:sz w:val="20"/>
        </w:rPr>
        <w:t xml:space="preserve">FFS the length of </w:t>
      </w:r>
      <w:r w:rsidRPr="00633189">
        <w:rPr>
          <w:rFonts w:ascii="Times New Roman" w:hAnsi="Times New Roman"/>
          <w:sz w:val="20"/>
        </w:rPr>
        <w:t>AS ID</w:t>
      </w:r>
      <w:r>
        <w:rPr>
          <w:rFonts w:ascii="Times New Roman" w:hAnsi="Times New Roman"/>
          <w:sz w:val="20"/>
        </w:rPr>
        <w:t>;</w:t>
      </w:r>
    </w:p>
    <w:p w14:paraId="228C0CB2" w14:textId="77777777" w:rsidR="00DC506F" w:rsidRDefault="00DC506F" w:rsidP="00DC506F">
      <w:pPr>
        <w:pStyle w:val="ListParagraph"/>
        <w:numPr>
          <w:ilvl w:val="0"/>
          <w:numId w:val="6"/>
        </w:numPr>
        <w:ind w:firstLineChars="0"/>
        <w:rPr>
          <w:rFonts w:ascii="Times New Roman" w:hAnsi="Times New Roman"/>
          <w:sz w:val="20"/>
        </w:rPr>
      </w:pPr>
      <w:r>
        <w:rPr>
          <w:rFonts w:ascii="Times New Roman" w:hAnsi="Times New Roman"/>
          <w:sz w:val="20"/>
        </w:rPr>
        <w:t xml:space="preserve">FFS via which R2D message </w:t>
      </w:r>
      <w:r w:rsidRPr="0060473C">
        <w:rPr>
          <w:rFonts w:ascii="Times New Roman" w:hAnsi="Times New Roman"/>
          <w:sz w:val="20"/>
        </w:rPr>
        <w:t xml:space="preserve">if the reader assigns a new </w:t>
      </w:r>
      <w:r w:rsidRPr="00633189">
        <w:rPr>
          <w:rFonts w:ascii="Times New Roman" w:hAnsi="Times New Roman"/>
          <w:sz w:val="20"/>
        </w:rPr>
        <w:t>AS ID</w:t>
      </w:r>
      <w:r>
        <w:rPr>
          <w:rFonts w:ascii="Times New Roman" w:hAnsi="Times New Roman"/>
          <w:sz w:val="20"/>
        </w:rPr>
        <w:t>;</w:t>
      </w:r>
    </w:p>
    <w:p w14:paraId="71CFCD26" w14:textId="77777777" w:rsidR="00DC506F" w:rsidRDefault="00DC506F" w:rsidP="00DC506F">
      <w:pPr>
        <w:pStyle w:val="ListParagraph"/>
        <w:numPr>
          <w:ilvl w:val="0"/>
          <w:numId w:val="6"/>
        </w:numPr>
        <w:ind w:firstLineChars="0"/>
        <w:rPr>
          <w:rFonts w:ascii="Times New Roman" w:hAnsi="Times New Roman"/>
          <w:sz w:val="20"/>
        </w:rPr>
      </w:pPr>
      <w:r>
        <w:rPr>
          <w:rFonts w:ascii="Times New Roman" w:hAnsi="Times New Roman"/>
          <w:sz w:val="20"/>
        </w:rPr>
        <w:t xml:space="preserve">FFS if </w:t>
      </w:r>
      <w:r w:rsidRPr="00633189">
        <w:rPr>
          <w:rFonts w:ascii="Times New Roman" w:hAnsi="Times New Roman"/>
          <w:sz w:val="20"/>
        </w:rPr>
        <w:t>AS ID</w:t>
      </w:r>
      <w:r>
        <w:rPr>
          <w:rFonts w:ascii="Times New Roman" w:hAnsi="Times New Roman"/>
          <w:sz w:val="20"/>
        </w:rPr>
        <w:t xml:space="preserve"> can be based on partial upper layer device ID;</w:t>
      </w:r>
    </w:p>
    <w:p w14:paraId="4BFE1C65" w14:textId="77777777" w:rsidR="00DC506F" w:rsidRDefault="00DC506F" w:rsidP="00DC506F">
      <w:pPr>
        <w:pStyle w:val="ListParagraph"/>
        <w:numPr>
          <w:ilvl w:val="0"/>
          <w:numId w:val="6"/>
        </w:numPr>
        <w:ind w:firstLineChars="0"/>
        <w:rPr>
          <w:rFonts w:ascii="Times New Roman" w:hAnsi="Times New Roman"/>
          <w:sz w:val="20"/>
        </w:rPr>
      </w:pPr>
      <w:r>
        <w:rPr>
          <w:rFonts w:ascii="Times New Roman" w:hAnsi="Times New Roman"/>
          <w:sz w:val="20"/>
        </w:rPr>
        <w:t xml:space="preserve">Whether and how to maintain the </w:t>
      </w:r>
      <w:r w:rsidRPr="00633189">
        <w:rPr>
          <w:rFonts w:ascii="Times New Roman" w:hAnsi="Times New Roman"/>
          <w:sz w:val="20"/>
        </w:rPr>
        <w:t>AS ID</w:t>
      </w:r>
      <w:r>
        <w:rPr>
          <w:rFonts w:ascii="Times New Roman" w:hAnsi="Times New Roman"/>
          <w:sz w:val="20"/>
        </w:rPr>
        <w:t>.</w:t>
      </w:r>
    </w:p>
    <w:p w14:paraId="6E94369D" w14:textId="77777777" w:rsidR="00DC506F" w:rsidRDefault="00DC506F" w:rsidP="00DC506F">
      <w:pPr>
        <w:jc w:val="both"/>
        <w:rPr>
          <w:rFonts w:eastAsia="宋体"/>
          <w:lang w:eastAsia="zh-CN"/>
        </w:rPr>
      </w:pPr>
      <w:r>
        <w:rPr>
          <w:rFonts w:eastAsia="宋体"/>
          <w:lang w:eastAsia="zh-CN"/>
        </w:rPr>
        <w:t>Moreover, our analysis and views are provided for each issue as follows.</w:t>
      </w:r>
    </w:p>
    <w:p w14:paraId="470022C4" w14:textId="77777777" w:rsidR="00DC506F" w:rsidRDefault="00DC506F" w:rsidP="00DC506F">
      <w:pPr>
        <w:rPr>
          <w:b/>
          <w:bCs/>
          <w:szCs w:val="20"/>
          <w:u w:val="single"/>
          <w:lang w:eastAsia="zh-CN"/>
        </w:rPr>
      </w:pPr>
      <w:r>
        <w:rPr>
          <w:b/>
          <w:bCs/>
          <w:szCs w:val="20"/>
          <w:u w:val="single"/>
        </w:rPr>
        <w:t xml:space="preserve">Issue 1: </w:t>
      </w:r>
      <w:r w:rsidRPr="00A567C2">
        <w:rPr>
          <w:b/>
          <w:bCs/>
          <w:szCs w:val="20"/>
          <w:u w:val="single"/>
        </w:rPr>
        <w:t>Further Down-selection</w:t>
      </w:r>
      <w:r w:rsidRPr="002D5489">
        <w:rPr>
          <w:b/>
          <w:bCs/>
          <w:szCs w:val="20"/>
          <w:u w:val="single"/>
        </w:rPr>
        <w:t xml:space="preserve"> for AS ID assignment</w:t>
      </w:r>
    </w:p>
    <w:p w14:paraId="6B428B3F" w14:textId="3920689D" w:rsidR="00DC506F" w:rsidRDefault="00DC506F" w:rsidP="00A21367">
      <w:pPr>
        <w:jc w:val="both"/>
        <w:rPr>
          <w:rFonts w:eastAsia="等线"/>
          <w:lang w:eastAsia="zh-CN"/>
        </w:rPr>
      </w:pPr>
      <w:r>
        <w:rPr>
          <w:rFonts w:eastAsia="等线"/>
          <w:lang w:eastAsia="zh-CN"/>
        </w:rPr>
        <w:t>The following options are candidate</w:t>
      </w:r>
      <w:r w:rsidR="00E530CA">
        <w:rPr>
          <w:rFonts w:eastAsia="等线"/>
          <w:lang w:eastAsia="zh-CN"/>
        </w:rPr>
        <w:t>s</w:t>
      </w:r>
      <w:r>
        <w:rPr>
          <w:rFonts w:eastAsia="等线"/>
          <w:lang w:eastAsia="zh-CN"/>
        </w:rPr>
        <w:t xml:space="preserve"> for AS ID assignment, while it is </w:t>
      </w:r>
      <w:r w:rsidRPr="0037088D">
        <w:rPr>
          <w:lang w:eastAsia="ja-JP"/>
        </w:rPr>
        <w:t>aimed to define one common design for all access procedures</w:t>
      </w:r>
      <w:r>
        <w:rPr>
          <w:lang w:eastAsia="ja-JP"/>
        </w:rPr>
        <w:t xml:space="preserve"> </w:t>
      </w:r>
      <w:r w:rsidRPr="0037088D">
        <w:rPr>
          <w:lang w:eastAsia="ja-JP"/>
        </w:rPr>
        <w:t>if technically possible</w:t>
      </w:r>
      <w:r>
        <w:rPr>
          <w:lang w:eastAsia="ja-JP"/>
        </w:rPr>
        <w:t>.</w:t>
      </w:r>
    </w:p>
    <w:p w14:paraId="72E4EC1D" w14:textId="77777777" w:rsidR="00DC506F" w:rsidRPr="0008126D" w:rsidRDefault="00DC506F" w:rsidP="00B20ACD">
      <w:pPr>
        <w:pStyle w:val="ListParagraph"/>
        <w:numPr>
          <w:ilvl w:val="0"/>
          <w:numId w:val="6"/>
        </w:numPr>
        <w:ind w:firstLineChars="0"/>
        <w:rPr>
          <w:rFonts w:ascii="Times New Roman" w:hAnsi="Times New Roman"/>
        </w:rPr>
      </w:pPr>
      <w:r w:rsidRPr="00B20ACD">
        <w:rPr>
          <w:rFonts w:ascii="Times New Roman" w:hAnsi="Times New Roman"/>
          <w:b/>
          <w:sz w:val="20"/>
        </w:rPr>
        <w:t>Option 1: a random ID (if used in first D2R message) can be reused;</w:t>
      </w:r>
    </w:p>
    <w:p w14:paraId="53431B08" w14:textId="77777777" w:rsidR="00DC506F" w:rsidRPr="0008126D" w:rsidRDefault="00DC506F" w:rsidP="00B20ACD">
      <w:pPr>
        <w:pStyle w:val="ListParagraph"/>
        <w:numPr>
          <w:ilvl w:val="0"/>
          <w:numId w:val="6"/>
        </w:numPr>
        <w:ind w:firstLineChars="0"/>
        <w:rPr>
          <w:rFonts w:ascii="Times New Roman" w:hAnsi="Times New Roman"/>
        </w:rPr>
      </w:pPr>
      <w:r w:rsidRPr="00B20ACD">
        <w:rPr>
          <w:rFonts w:ascii="Times New Roman" w:hAnsi="Times New Roman"/>
          <w:b/>
          <w:sz w:val="20"/>
        </w:rPr>
        <w:t>Option 2: the reader assigns this "AS ID" to the device. It needs to be further discussed via which R2D message.</w:t>
      </w:r>
    </w:p>
    <w:p w14:paraId="5070DD8B" w14:textId="77777777" w:rsidR="00DC506F" w:rsidRPr="0008126D" w:rsidRDefault="00DC506F" w:rsidP="00B20ACD">
      <w:pPr>
        <w:pStyle w:val="ListParagraph"/>
        <w:numPr>
          <w:ilvl w:val="0"/>
          <w:numId w:val="6"/>
        </w:numPr>
        <w:ind w:firstLineChars="0"/>
        <w:rPr>
          <w:rFonts w:ascii="Times New Roman" w:hAnsi="Times New Roman"/>
        </w:rPr>
      </w:pPr>
      <w:r w:rsidRPr="00B20ACD">
        <w:rPr>
          <w:rFonts w:ascii="Times New Roman" w:hAnsi="Times New Roman"/>
          <w:b/>
          <w:sz w:val="20"/>
        </w:rPr>
        <w:t>Option 3: It is up to the reader whether to reuse the random ID (if used in first D2R message) as the "AS ID" or to assign a new "AS ID". It needs to be further discussed via which R2D message.</w:t>
      </w:r>
    </w:p>
    <w:p w14:paraId="14EFFCF5" w14:textId="58EAF722" w:rsidR="00DC506F" w:rsidRPr="002137C2" w:rsidRDefault="00DC506F" w:rsidP="00DC506F">
      <w:pPr>
        <w:jc w:val="both"/>
        <w:rPr>
          <w:szCs w:val="20"/>
        </w:rPr>
      </w:pPr>
      <w:r w:rsidRPr="00A34257">
        <w:rPr>
          <w:rFonts w:eastAsia="等线"/>
          <w:lang w:eastAsia="zh-CN"/>
        </w:rPr>
        <w:t xml:space="preserve">From </w:t>
      </w:r>
      <w:r w:rsidR="00CE7DA9">
        <w:rPr>
          <w:rFonts w:eastAsia="等线"/>
          <w:lang w:eastAsia="zh-CN"/>
        </w:rPr>
        <w:t xml:space="preserve">a </w:t>
      </w:r>
      <w:r w:rsidRPr="00A34257">
        <w:rPr>
          <w:rFonts w:eastAsia="等线"/>
          <w:lang w:eastAsia="zh-CN"/>
        </w:rPr>
        <w:t xml:space="preserve">technical point of view, </w:t>
      </w:r>
      <w:r>
        <w:rPr>
          <w:rFonts w:eastAsia="等线"/>
          <w:lang w:eastAsia="zh-CN"/>
        </w:rPr>
        <w:t xml:space="preserve">it is suggested that </w:t>
      </w:r>
      <w:r>
        <w:rPr>
          <w:rFonts w:eastAsia="等线"/>
          <w:lang w:val="en-GB" w:eastAsia="zh-CN"/>
        </w:rPr>
        <w:t>the potential</w:t>
      </w:r>
      <w:r w:rsidRPr="00D974DF">
        <w:rPr>
          <w:rFonts w:eastAsia="等线"/>
          <w:lang w:val="en-GB" w:eastAsia="zh-CN"/>
        </w:rPr>
        <w:t xml:space="preserve"> </w:t>
      </w:r>
      <w:r>
        <w:rPr>
          <w:rFonts w:eastAsia="等线" w:hint="eastAsia"/>
          <w:lang w:val="en-GB" w:eastAsia="zh-CN"/>
        </w:rPr>
        <w:t>pros</w:t>
      </w:r>
      <w:r>
        <w:rPr>
          <w:rFonts w:eastAsia="等线"/>
          <w:lang w:val="en-GB" w:eastAsia="zh-CN"/>
        </w:rPr>
        <w:t xml:space="preserve"> and cons should be considered before making the final decision.</w:t>
      </w:r>
      <w:r>
        <w:rPr>
          <w:rFonts w:eastAsia="等线"/>
          <w:b/>
          <w:lang w:val="en-GB"/>
        </w:rPr>
        <w:t xml:space="preserve"> </w:t>
      </w:r>
      <w:r>
        <w:rPr>
          <w:rFonts w:eastAsia="等线"/>
          <w:lang w:eastAsia="zh-CN"/>
        </w:rPr>
        <w:t xml:space="preserve">For </w:t>
      </w:r>
      <w:r>
        <w:rPr>
          <w:rFonts w:eastAsia="等线"/>
          <w:b/>
          <w:lang w:eastAsia="zh-CN"/>
        </w:rPr>
        <w:t>Option 1</w:t>
      </w:r>
      <w:r>
        <w:rPr>
          <w:rFonts w:eastAsia="等线"/>
          <w:lang w:eastAsia="zh-CN"/>
        </w:rPr>
        <w:t xml:space="preserve">, it mandates a device to send RN16 in all cases, which has </w:t>
      </w:r>
      <w:r w:rsidR="00CE7DA9">
        <w:rPr>
          <w:rFonts w:eastAsia="等线"/>
          <w:lang w:eastAsia="zh-CN"/>
        </w:rPr>
        <w:t xml:space="preserve">the </w:t>
      </w:r>
      <w:r>
        <w:rPr>
          <w:rFonts w:eastAsia="等线"/>
          <w:lang w:eastAsia="zh-CN"/>
        </w:rPr>
        <w:t>obvious drawback</w:t>
      </w:r>
      <w:r>
        <w:t xml:space="preserve"> of bringing radio resource waste and extra signaling overhead in case of </w:t>
      </w:r>
      <w:r w:rsidR="00CE7DA9">
        <w:t xml:space="preserve">a </w:t>
      </w:r>
      <w:r>
        <w:t>contention-free access procedure.</w:t>
      </w:r>
      <w:r>
        <w:rPr>
          <w:rFonts w:eastAsia="等线"/>
          <w:lang w:eastAsia="zh-CN"/>
        </w:rPr>
        <w:t xml:space="preserve"> Basically, </w:t>
      </w:r>
      <w:r>
        <w:rPr>
          <w:szCs w:val="20"/>
        </w:rPr>
        <w:t>a</w:t>
      </w:r>
      <w:r w:rsidR="00CE7DA9">
        <w:rPr>
          <w:szCs w:val="20"/>
        </w:rPr>
        <w:t>n</w:t>
      </w:r>
      <w:r>
        <w:rPr>
          <w:szCs w:val="20"/>
        </w:rPr>
        <w:t xml:space="preserve"> RN16 is introduced for contention resolution purpose</w:t>
      </w:r>
      <w:r w:rsidR="00CE7DA9">
        <w:rPr>
          <w:szCs w:val="20"/>
        </w:rPr>
        <w:t>s</w:t>
      </w:r>
      <w:r>
        <w:rPr>
          <w:szCs w:val="20"/>
        </w:rPr>
        <w:t>. U</w:t>
      </w:r>
      <w:r>
        <w:t xml:space="preserve">nlike the CBRA procedure, the access occasion of </w:t>
      </w:r>
      <w:proofErr w:type="spellStart"/>
      <w:r>
        <w:t>AIoT</w:t>
      </w:r>
      <w:proofErr w:type="spellEnd"/>
      <w:r>
        <w:t xml:space="preserve"> Msg 1 is device</w:t>
      </w:r>
      <w:r w:rsidR="00CE7DA9">
        <w:t>-</w:t>
      </w:r>
      <w:r>
        <w:t xml:space="preserve">specific i.e., </w:t>
      </w:r>
      <w:r w:rsidR="00CE7DA9">
        <w:t xml:space="preserve">there is </w:t>
      </w:r>
      <w:r>
        <w:t xml:space="preserve">no possibility of collision with other devices, </w:t>
      </w:r>
      <w:r w:rsidR="00A21367">
        <w:t xml:space="preserve">thus </w:t>
      </w:r>
      <w:r>
        <w:t xml:space="preserve">there is no usage of sending RN16 in </w:t>
      </w:r>
      <w:r w:rsidR="00E96A23">
        <w:t xml:space="preserve">the </w:t>
      </w:r>
      <w:r>
        <w:t xml:space="preserve">contention-free access procedure. </w:t>
      </w:r>
      <w:r>
        <w:rPr>
          <w:szCs w:val="20"/>
        </w:rPr>
        <w:t xml:space="preserve">Therefore, it is suggested that at least </w:t>
      </w:r>
      <w:r w:rsidRPr="00A567C2">
        <w:rPr>
          <w:szCs w:val="20"/>
        </w:rPr>
        <w:t>Option 1</w:t>
      </w:r>
      <w:r>
        <w:rPr>
          <w:szCs w:val="20"/>
        </w:rPr>
        <w:t xml:space="preserve"> </w:t>
      </w:r>
      <w:r w:rsidR="00E96A23">
        <w:rPr>
          <w:szCs w:val="20"/>
        </w:rPr>
        <w:t xml:space="preserve">be </w:t>
      </w:r>
      <w:r>
        <w:rPr>
          <w:szCs w:val="20"/>
        </w:rPr>
        <w:t>excluded.</w:t>
      </w:r>
      <w:r>
        <w:rPr>
          <w:rFonts w:eastAsia="等线" w:hint="eastAsia"/>
          <w:b/>
          <w:lang w:eastAsia="zh-CN"/>
        </w:rPr>
        <w:t xml:space="preserve"> </w:t>
      </w:r>
      <w:r>
        <w:rPr>
          <w:rFonts w:eastAsia="等线" w:hint="eastAsia"/>
          <w:lang w:eastAsia="zh-CN"/>
        </w:rPr>
        <w:t>F</w:t>
      </w:r>
      <w:r>
        <w:rPr>
          <w:rFonts w:eastAsia="等线"/>
          <w:lang w:eastAsia="zh-CN"/>
        </w:rPr>
        <w:t>or</w:t>
      </w:r>
      <w:r>
        <w:rPr>
          <w:rFonts w:eastAsia="等线"/>
          <w:b/>
          <w:lang w:eastAsia="zh-CN"/>
        </w:rPr>
        <w:t xml:space="preserve"> Option 2</w:t>
      </w:r>
      <w:r>
        <w:rPr>
          <w:rFonts w:eastAsia="等线"/>
          <w:lang w:eastAsia="zh-CN"/>
        </w:rPr>
        <w:t xml:space="preserve">, the drawback for </w:t>
      </w:r>
      <w:r w:rsidRPr="00B20ACD">
        <w:rPr>
          <w:rFonts w:eastAsia="等线"/>
          <w:b/>
          <w:bCs/>
          <w:lang w:eastAsia="zh-CN"/>
        </w:rPr>
        <w:t>Option 1</w:t>
      </w:r>
      <w:r>
        <w:rPr>
          <w:rFonts w:eastAsia="等线"/>
          <w:lang w:eastAsia="zh-CN"/>
        </w:rPr>
        <w:t xml:space="preserve"> can be avoided. However, for </w:t>
      </w:r>
      <w:r>
        <w:t>CBRA</w:t>
      </w:r>
      <w:r>
        <w:rPr>
          <w:rFonts w:eastAsia="等线"/>
          <w:lang w:eastAsia="zh-CN"/>
        </w:rPr>
        <w:t xml:space="preserve"> procedure,</w:t>
      </w:r>
      <w:r w:rsidRPr="00826437">
        <w:rPr>
          <w:szCs w:val="20"/>
        </w:rPr>
        <w:t xml:space="preserve"> </w:t>
      </w:r>
      <w:r>
        <w:rPr>
          <w:szCs w:val="20"/>
        </w:rPr>
        <w:t xml:space="preserve">we believe that RN16 in </w:t>
      </w:r>
      <w:proofErr w:type="spellStart"/>
      <w:r>
        <w:rPr>
          <w:szCs w:val="20"/>
        </w:rPr>
        <w:t>AIoT</w:t>
      </w:r>
      <w:proofErr w:type="spellEnd"/>
      <w:r>
        <w:rPr>
          <w:szCs w:val="20"/>
        </w:rPr>
        <w:t xml:space="preserve"> Msg1</w:t>
      </w:r>
      <w:r w:rsidR="00E96A23">
        <w:rPr>
          <w:szCs w:val="20"/>
        </w:rPr>
        <w:t>,</w:t>
      </w:r>
      <w:r>
        <w:rPr>
          <w:szCs w:val="20"/>
        </w:rPr>
        <w:t xml:space="preserve"> which is reused as </w:t>
      </w:r>
      <w:proofErr w:type="spellStart"/>
      <w:r>
        <w:rPr>
          <w:szCs w:val="20"/>
        </w:rPr>
        <w:t>AS</w:t>
      </w:r>
      <w:proofErr w:type="spellEnd"/>
      <w:r>
        <w:rPr>
          <w:szCs w:val="20"/>
        </w:rPr>
        <w:t xml:space="preserve"> ID is a more robust way for AS ID assignment due to two </w:t>
      </w:r>
      <w:r>
        <w:rPr>
          <w:szCs w:val="20"/>
        </w:rPr>
        <w:lastRenderedPageBreak/>
        <w:t>reasons behind</w:t>
      </w:r>
      <w:r w:rsidR="00AE3EF2">
        <w:rPr>
          <w:szCs w:val="20"/>
        </w:rPr>
        <w:t xml:space="preserve"> it</w:t>
      </w:r>
      <w:r>
        <w:rPr>
          <w:szCs w:val="20"/>
        </w:rPr>
        <w:t>.</w:t>
      </w:r>
      <w:r>
        <w:rPr>
          <w:rFonts w:eastAsia="等线"/>
          <w:lang w:eastAsia="zh-CN"/>
        </w:rPr>
        <w:t xml:space="preserve"> Firstly, there may be</w:t>
      </w:r>
      <w:r w:rsidR="00FC1EE7">
        <w:rPr>
          <w:rFonts w:eastAsia="等线"/>
          <w:lang w:eastAsia="zh-CN"/>
        </w:rPr>
        <w:t xml:space="preserve"> </w:t>
      </w:r>
      <w:r w:rsidR="00FC1EE7">
        <w:rPr>
          <w:rFonts w:eastAsia="等线" w:hint="eastAsia"/>
          <w:lang w:eastAsia="zh-CN"/>
        </w:rPr>
        <w:t>a</w:t>
      </w:r>
      <w:r w:rsidR="00FC1EE7">
        <w:rPr>
          <w:rFonts w:eastAsia="等线"/>
          <w:lang w:eastAsia="zh-CN"/>
        </w:rPr>
        <w:t>n</w:t>
      </w:r>
      <w:r>
        <w:rPr>
          <w:rFonts w:eastAsia="等线"/>
          <w:lang w:eastAsia="zh-CN"/>
        </w:rPr>
        <w:t xml:space="preserve"> ambiguity time window for reader to know whether </w:t>
      </w:r>
      <w:r>
        <w:rPr>
          <w:szCs w:val="20"/>
        </w:rPr>
        <w:t xml:space="preserve">AS ID assignment via </w:t>
      </w:r>
      <w:proofErr w:type="spellStart"/>
      <w:r>
        <w:rPr>
          <w:rFonts w:eastAsia="等线"/>
          <w:lang w:eastAsia="zh-CN"/>
        </w:rPr>
        <w:t>AIoT</w:t>
      </w:r>
      <w:proofErr w:type="spellEnd"/>
      <w:r>
        <w:rPr>
          <w:rFonts w:eastAsia="等线"/>
          <w:lang w:eastAsia="zh-CN"/>
        </w:rPr>
        <w:t xml:space="preserve"> </w:t>
      </w:r>
      <w:r>
        <w:rPr>
          <w:szCs w:val="20"/>
        </w:rPr>
        <w:t xml:space="preserve">Msg2 is successful or not. Let’s take 3-step CBRA as an example (see below </w:t>
      </w:r>
      <w:r>
        <w:rPr>
          <w:b/>
          <w:szCs w:val="20"/>
        </w:rPr>
        <w:t>Figure 1</w:t>
      </w:r>
      <w:r>
        <w:rPr>
          <w:szCs w:val="20"/>
        </w:rPr>
        <w:t xml:space="preserve">). If </w:t>
      </w:r>
      <w:proofErr w:type="spellStart"/>
      <w:r>
        <w:rPr>
          <w:szCs w:val="20"/>
        </w:rPr>
        <w:t>AIoT</w:t>
      </w:r>
      <w:proofErr w:type="spellEnd"/>
      <w:r>
        <w:rPr>
          <w:szCs w:val="20"/>
        </w:rPr>
        <w:t xml:space="preserve"> Msg3 which is scheduled by this AS ID is successfully received by the reader, it is clear that the AS ID assignment is successful. While if </w:t>
      </w:r>
      <w:proofErr w:type="spellStart"/>
      <w:r>
        <w:rPr>
          <w:szCs w:val="20"/>
        </w:rPr>
        <w:t>AIoT</w:t>
      </w:r>
      <w:proofErr w:type="spellEnd"/>
      <w:r>
        <w:rPr>
          <w:szCs w:val="20"/>
        </w:rPr>
        <w:t xml:space="preserve"> Msg3 scheduled by this AS ID is not received by the reader, the reader has no idea whether this AS ID assignment is successful or not because the reader cannot differentiate the two cases between the </w:t>
      </w:r>
      <w:proofErr w:type="spellStart"/>
      <w:r>
        <w:rPr>
          <w:szCs w:val="20"/>
        </w:rPr>
        <w:t>AIoT</w:t>
      </w:r>
      <w:proofErr w:type="spellEnd"/>
      <w:r>
        <w:rPr>
          <w:szCs w:val="20"/>
        </w:rPr>
        <w:t xml:space="preserve"> Msg2 reception failure and </w:t>
      </w:r>
      <w:proofErr w:type="spellStart"/>
      <w:r>
        <w:rPr>
          <w:szCs w:val="20"/>
        </w:rPr>
        <w:t>AIoT</w:t>
      </w:r>
      <w:proofErr w:type="spellEnd"/>
      <w:r>
        <w:rPr>
          <w:szCs w:val="20"/>
        </w:rPr>
        <w:t xml:space="preserve"> Msg 3 transmission failure at the device side. Consequently, this AS ID may not be valid</w:t>
      </w:r>
      <w:r>
        <w:rPr>
          <w:rFonts w:hint="eastAsia"/>
          <w:szCs w:val="20"/>
        </w:rPr>
        <w:t>/</w:t>
      </w:r>
      <w:r>
        <w:rPr>
          <w:szCs w:val="20"/>
        </w:rPr>
        <w:t xml:space="preserve">available to be used for subsequent </w:t>
      </w:r>
      <w:proofErr w:type="spellStart"/>
      <w:r>
        <w:rPr>
          <w:szCs w:val="20"/>
        </w:rPr>
        <w:t>AIoT</w:t>
      </w:r>
      <w:proofErr w:type="spellEnd"/>
      <w:r>
        <w:rPr>
          <w:szCs w:val="20"/>
        </w:rPr>
        <w:t xml:space="preserve"> Msg 4 in order to support failure/success feedback indication for </w:t>
      </w:r>
      <w:proofErr w:type="spellStart"/>
      <w:r>
        <w:rPr>
          <w:szCs w:val="20"/>
        </w:rPr>
        <w:t>AIoT</w:t>
      </w:r>
      <w:proofErr w:type="spellEnd"/>
      <w:r>
        <w:rPr>
          <w:szCs w:val="20"/>
        </w:rPr>
        <w:t xml:space="preserve"> Msg 3 for re-access purpose. In other words, directly reus</w:t>
      </w:r>
      <w:r w:rsidR="00FC1EE7">
        <w:rPr>
          <w:szCs w:val="20"/>
        </w:rPr>
        <w:t>ing</w:t>
      </w:r>
      <w:r>
        <w:rPr>
          <w:szCs w:val="20"/>
        </w:rPr>
        <w:t xml:space="preserve"> the RN16 received in </w:t>
      </w:r>
      <w:proofErr w:type="spellStart"/>
      <w:r>
        <w:rPr>
          <w:rFonts w:eastAsia="等线"/>
          <w:lang w:eastAsia="zh-CN"/>
        </w:rPr>
        <w:t>AIoT</w:t>
      </w:r>
      <w:proofErr w:type="spellEnd"/>
      <w:r>
        <w:rPr>
          <w:rFonts w:eastAsia="等线"/>
          <w:lang w:eastAsia="zh-CN"/>
        </w:rPr>
        <w:t xml:space="preserve"> </w:t>
      </w:r>
      <w:r>
        <w:rPr>
          <w:szCs w:val="20"/>
        </w:rPr>
        <w:t xml:space="preserve">Msg1 as </w:t>
      </w:r>
      <w:proofErr w:type="spellStart"/>
      <w:r>
        <w:rPr>
          <w:szCs w:val="20"/>
        </w:rPr>
        <w:t>AS</w:t>
      </w:r>
      <w:proofErr w:type="spellEnd"/>
      <w:r>
        <w:rPr>
          <w:szCs w:val="20"/>
        </w:rPr>
        <w:t xml:space="preserve"> ID is the only choice in such case. Secondly, during SI phase some compan</w:t>
      </w:r>
      <w:r w:rsidR="00B75939">
        <w:rPr>
          <w:szCs w:val="20"/>
        </w:rPr>
        <w:t>ies</w:t>
      </w:r>
      <w:r>
        <w:rPr>
          <w:szCs w:val="20"/>
        </w:rPr>
        <w:t xml:space="preserve"> proposed that it is beneficial to </w:t>
      </w:r>
      <w:r w:rsidR="00FC1EE7">
        <w:rPr>
          <w:szCs w:val="20"/>
        </w:rPr>
        <w:t xml:space="preserve">allocate a </w:t>
      </w:r>
      <w:r>
        <w:rPr>
          <w:szCs w:val="20"/>
        </w:rPr>
        <w:t xml:space="preserve">new AS ID via </w:t>
      </w:r>
      <w:proofErr w:type="spellStart"/>
      <w:r>
        <w:rPr>
          <w:rFonts w:eastAsia="等线"/>
          <w:lang w:eastAsia="zh-CN"/>
        </w:rPr>
        <w:t>AIoT</w:t>
      </w:r>
      <w:proofErr w:type="spellEnd"/>
      <w:r>
        <w:rPr>
          <w:rFonts w:eastAsia="等线"/>
          <w:lang w:eastAsia="zh-CN"/>
        </w:rPr>
        <w:t xml:space="preserve"> </w:t>
      </w:r>
      <w:r>
        <w:rPr>
          <w:szCs w:val="20"/>
        </w:rPr>
        <w:t xml:space="preserve">Msg2 to handle collision case e.g., when </w:t>
      </w:r>
      <w:r w:rsidRPr="00AA7E06">
        <w:rPr>
          <w:szCs w:val="20"/>
        </w:rPr>
        <w:t>device-1</w:t>
      </w:r>
      <w:r>
        <w:rPr>
          <w:szCs w:val="20"/>
        </w:rPr>
        <w:t xml:space="preserve"> and </w:t>
      </w:r>
      <w:r w:rsidRPr="00AA7E06">
        <w:rPr>
          <w:szCs w:val="20"/>
        </w:rPr>
        <w:t>device-2</w:t>
      </w:r>
      <w:r>
        <w:rPr>
          <w:szCs w:val="20"/>
        </w:rPr>
        <w:t xml:space="preserve"> performing </w:t>
      </w:r>
      <w:r w:rsidRPr="00AA7E06">
        <w:rPr>
          <w:szCs w:val="20"/>
        </w:rPr>
        <w:t>CBRA</w:t>
      </w:r>
      <w:r>
        <w:rPr>
          <w:szCs w:val="20"/>
        </w:rPr>
        <w:t xml:space="preserve"> both send the same RN16 in </w:t>
      </w:r>
      <w:proofErr w:type="spellStart"/>
      <w:r>
        <w:rPr>
          <w:szCs w:val="20"/>
        </w:rPr>
        <w:t>AIoT</w:t>
      </w:r>
      <w:proofErr w:type="spellEnd"/>
      <w:r>
        <w:rPr>
          <w:szCs w:val="20"/>
        </w:rPr>
        <w:t xml:space="preserve"> Msg1. However, it may not be feasible </w:t>
      </w:r>
      <w:r w:rsidR="00FC1EE7">
        <w:rPr>
          <w:szCs w:val="20"/>
        </w:rPr>
        <w:t>to</w:t>
      </w:r>
      <w:r w:rsidR="00FC1EE7" w:rsidRPr="00662E4C">
        <w:rPr>
          <w:szCs w:val="20"/>
        </w:rPr>
        <w:t xml:space="preserve"> </w:t>
      </w:r>
      <w:r>
        <w:rPr>
          <w:szCs w:val="20"/>
        </w:rPr>
        <w:t>support</w:t>
      </w:r>
      <w:r w:rsidR="0058762B">
        <w:rPr>
          <w:szCs w:val="20"/>
        </w:rPr>
        <w:t xml:space="preserve"> </w:t>
      </w:r>
      <w:r w:rsidR="00B75939">
        <w:rPr>
          <w:szCs w:val="20"/>
        </w:rPr>
        <w:t xml:space="preserve">the allocation </w:t>
      </w:r>
      <w:r>
        <w:rPr>
          <w:szCs w:val="20"/>
        </w:rPr>
        <w:t>of</w:t>
      </w:r>
      <w:r w:rsidR="00B75939">
        <w:rPr>
          <w:szCs w:val="20"/>
        </w:rPr>
        <w:t xml:space="preserve"> a</w:t>
      </w:r>
      <w:r>
        <w:rPr>
          <w:szCs w:val="20"/>
        </w:rPr>
        <w:t xml:space="preserve"> new AS ID via </w:t>
      </w:r>
      <w:proofErr w:type="spellStart"/>
      <w:r>
        <w:rPr>
          <w:rFonts w:eastAsia="等线"/>
          <w:lang w:eastAsia="zh-CN"/>
        </w:rPr>
        <w:t>AIoT</w:t>
      </w:r>
      <w:proofErr w:type="spellEnd"/>
      <w:r>
        <w:rPr>
          <w:rFonts w:eastAsia="等线"/>
          <w:lang w:eastAsia="zh-CN"/>
        </w:rPr>
        <w:t xml:space="preserve"> </w:t>
      </w:r>
      <w:r>
        <w:rPr>
          <w:szCs w:val="20"/>
        </w:rPr>
        <w:t xml:space="preserve">Msg2 </w:t>
      </w:r>
      <w:r w:rsidRPr="00662E4C">
        <w:rPr>
          <w:szCs w:val="20"/>
        </w:rPr>
        <w:t>at least when the</w:t>
      </w:r>
      <w:r>
        <w:rPr>
          <w:szCs w:val="20"/>
        </w:rPr>
        <w:t xml:space="preserve"> M</w:t>
      </w:r>
      <w:r w:rsidRPr="00662E4C">
        <w:rPr>
          <w:szCs w:val="20"/>
        </w:rPr>
        <w:t>sg2 monitoring window are overlapped/shared</w:t>
      </w:r>
      <w:r>
        <w:rPr>
          <w:szCs w:val="20"/>
        </w:rPr>
        <w:t xml:space="preserve"> by devices. Therefore, we think the benefit to support </w:t>
      </w:r>
      <w:r w:rsidRPr="00B20ACD">
        <w:rPr>
          <w:b/>
          <w:bCs/>
          <w:szCs w:val="20"/>
        </w:rPr>
        <w:t>Option 2</w:t>
      </w:r>
      <w:r>
        <w:rPr>
          <w:szCs w:val="20"/>
        </w:rPr>
        <w:t xml:space="preserve"> for </w:t>
      </w:r>
      <w:r>
        <w:rPr>
          <w:rFonts w:eastAsiaTheme="minorEastAsia" w:hint="eastAsia"/>
          <w:szCs w:val="20"/>
          <w:lang w:eastAsia="zh-CN"/>
        </w:rPr>
        <w:t>C</w:t>
      </w:r>
      <w:r>
        <w:rPr>
          <w:rFonts w:eastAsiaTheme="minorEastAsia"/>
          <w:szCs w:val="20"/>
          <w:lang w:eastAsia="zh-CN"/>
        </w:rPr>
        <w:t>BRA procedure has not be</w:t>
      </w:r>
      <w:r w:rsidR="0058762B">
        <w:rPr>
          <w:rFonts w:eastAsiaTheme="minorEastAsia"/>
          <w:szCs w:val="20"/>
          <w:lang w:eastAsia="zh-CN"/>
        </w:rPr>
        <w:t>en</w:t>
      </w:r>
      <w:r>
        <w:rPr>
          <w:rFonts w:eastAsiaTheme="minorEastAsia"/>
          <w:szCs w:val="20"/>
          <w:lang w:eastAsia="zh-CN"/>
        </w:rPr>
        <w:t xml:space="preserve"> justified yet.</w:t>
      </w:r>
      <w:r>
        <w:rPr>
          <w:szCs w:val="20"/>
        </w:rPr>
        <w:t xml:space="preserve"> Based on the above observations, </w:t>
      </w:r>
      <w:r w:rsidRPr="00B20ACD">
        <w:rPr>
          <w:b/>
          <w:bCs/>
          <w:szCs w:val="20"/>
        </w:rPr>
        <w:t>Option 2</w:t>
      </w:r>
      <w:r>
        <w:rPr>
          <w:szCs w:val="20"/>
        </w:rPr>
        <w:t xml:space="preserve"> is also not preferred.</w:t>
      </w:r>
    </w:p>
    <w:p w14:paraId="55C80637" w14:textId="77777777" w:rsidR="00DC506F" w:rsidRDefault="00DC506F" w:rsidP="00DC506F">
      <w:pPr>
        <w:jc w:val="center"/>
        <w:rPr>
          <w:rFonts w:eastAsia="等线"/>
          <w:lang w:eastAsia="zh-CN"/>
        </w:rPr>
      </w:pPr>
      <w:r>
        <w:object w:dxaOrig="6991" w:dyaOrig="3945" w14:anchorId="3357C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197.45pt" o:ole="">
            <v:imagedata r:id="rId12" o:title=""/>
          </v:shape>
          <o:OLEObject Type="Embed" ProgID="Visio.Drawing.15" ShapeID="_x0000_i1025" DrawAspect="Content" ObjectID="_1800454785" r:id="rId13"/>
        </w:object>
      </w:r>
    </w:p>
    <w:p w14:paraId="75A34332" w14:textId="5C073F70" w:rsidR="00DC506F" w:rsidRDefault="00DC506F" w:rsidP="00DC506F">
      <w:pPr>
        <w:jc w:val="center"/>
        <w:rPr>
          <w:b/>
          <w:bCs/>
          <w:szCs w:val="20"/>
          <w:u w:val="single"/>
        </w:rPr>
      </w:pPr>
      <w:r>
        <w:rPr>
          <w:b/>
        </w:rPr>
        <w:t xml:space="preserve">Figure </w:t>
      </w:r>
      <w:r>
        <w:rPr>
          <w:b/>
        </w:rPr>
        <w:fldChar w:fldCharType="begin"/>
      </w:r>
      <w:r>
        <w:rPr>
          <w:b/>
        </w:rPr>
        <w:instrText xml:space="preserve"> SEQ Figure \* ARABIC </w:instrText>
      </w:r>
      <w:r>
        <w:rPr>
          <w:b/>
        </w:rPr>
        <w:fldChar w:fldCharType="separate"/>
      </w:r>
      <w:r w:rsidR="00245B92">
        <w:rPr>
          <w:b/>
          <w:noProof/>
        </w:rPr>
        <w:t>1</w:t>
      </w:r>
      <w:r>
        <w:rPr>
          <w:b/>
        </w:rPr>
        <w:fldChar w:fldCharType="end"/>
      </w:r>
      <w:r>
        <w:rPr>
          <w:b/>
        </w:rPr>
        <w:t xml:space="preserve"> Example of 3-step CBRA</w:t>
      </w:r>
    </w:p>
    <w:p w14:paraId="1355BF7E" w14:textId="2F4A40B8" w:rsidR="00DC506F" w:rsidRDefault="00DC506F" w:rsidP="00DC506F">
      <w:pPr>
        <w:jc w:val="both"/>
        <w:rPr>
          <w:rFonts w:eastAsia="等线"/>
        </w:rPr>
      </w:pPr>
      <w:r>
        <w:rPr>
          <w:rFonts w:eastAsia="等线" w:hint="eastAsia"/>
          <w:lang w:eastAsia="zh-CN"/>
        </w:rPr>
        <w:t>F</w:t>
      </w:r>
      <w:r>
        <w:rPr>
          <w:rFonts w:eastAsia="等线"/>
          <w:lang w:eastAsia="zh-CN"/>
        </w:rPr>
        <w:t xml:space="preserve">or </w:t>
      </w:r>
      <w:r w:rsidRPr="00377E1D">
        <w:rPr>
          <w:rFonts w:eastAsia="等线"/>
          <w:b/>
          <w:lang w:eastAsia="zh-CN"/>
        </w:rPr>
        <w:t>Option 3</w:t>
      </w:r>
      <w:r>
        <w:rPr>
          <w:rFonts w:eastAsia="等线"/>
          <w:lang w:eastAsia="zh-CN"/>
        </w:rPr>
        <w:t xml:space="preserve">, we understand that it is the combination of </w:t>
      </w:r>
      <w:r w:rsidRPr="00B20ACD">
        <w:rPr>
          <w:rFonts w:eastAsia="等线"/>
          <w:b/>
          <w:bCs/>
          <w:lang w:eastAsia="zh-CN"/>
        </w:rPr>
        <w:t>Option 1</w:t>
      </w:r>
      <w:r>
        <w:rPr>
          <w:rFonts w:eastAsia="等线"/>
          <w:lang w:eastAsia="zh-CN"/>
        </w:rPr>
        <w:t xml:space="preserve"> and </w:t>
      </w:r>
      <w:r w:rsidRPr="00B20ACD">
        <w:rPr>
          <w:rFonts w:eastAsia="等线"/>
          <w:b/>
          <w:bCs/>
          <w:lang w:eastAsia="zh-CN"/>
        </w:rPr>
        <w:t>Option 2</w:t>
      </w:r>
      <w:r>
        <w:rPr>
          <w:rFonts w:eastAsia="等线"/>
          <w:lang w:eastAsia="zh-CN"/>
        </w:rPr>
        <w:t xml:space="preserve">. Typically, when </w:t>
      </w:r>
      <w:r>
        <w:rPr>
          <w:szCs w:val="20"/>
        </w:rPr>
        <w:t xml:space="preserve">the case that no RN16 </w:t>
      </w:r>
      <w:r w:rsidR="00BF131C">
        <w:rPr>
          <w:rFonts w:eastAsia="等线"/>
        </w:rPr>
        <w:t xml:space="preserve">is </w:t>
      </w:r>
      <w:r>
        <w:rPr>
          <w:rFonts w:eastAsia="等线"/>
        </w:rPr>
        <w:t>sent in AIoT Msg1 happens (i.e., for a contention-free procedure), the reader can directly assign a</w:t>
      </w:r>
      <w:r w:rsidR="00BF131C">
        <w:rPr>
          <w:rFonts w:eastAsia="等线"/>
        </w:rPr>
        <w:t>n</w:t>
      </w:r>
      <w:r>
        <w:rPr>
          <w:rFonts w:eastAsia="等线"/>
        </w:rPr>
        <w:t xml:space="preserve"> AS ID to a device. And when the case that </w:t>
      </w:r>
      <w:r>
        <w:rPr>
          <w:szCs w:val="20"/>
        </w:rPr>
        <w:t>a</w:t>
      </w:r>
      <w:r w:rsidR="00BF131C">
        <w:rPr>
          <w:szCs w:val="20"/>
        </w:rPr>
        <w:t>n</w:t>
      </w:r>
      <w:r>
        <w:rPr>
          <w:szCs w:val="20"/>
        </w:rPr>
        <w:t xml:space="preserve"> RN16 </w:t>
      </w:r>
      <w:r w:rsidR="00BF131C">
        <w:rPr>
          <w:rFonts w:eastAsia="等线"/>
        </w:rPr>
        <w:t xml:space="preserve">is </w:t>
      </w:r>
      <w:r>
        <w:rPr>
          <w:rFonts w:eastAsia="等线"/>
        </w:rPr>
        <w:t xml:space="preserve">sent in AIoT Msg1 happens (i.e., for a CBRA procedure), the reader can directly reuse RN16 as AS ID. </w:t>
      </w:r>
      <w:r>
        <w:rPr>
          <w:rFonts w:eastAsia="等线"/>
          <w:lang w:eastAsia="zh-CN"/>
        </w:rPr>
        <w:t>As above</w:t>
      </w:r>
      <w:r>
        <w:rPr>
          <w:rFonts w:eastAsia="等线"/>
        </w:rPr>
        <w:t xml:space="preserve">, </w:t>
      </w:r>
      <w:r w:rsidRPr="00377E1D">
        <w:rPr>
          <w:rFonts w:eastAsia="等线"/>
          <w:b/>
          <w:lang w:eastAsia="zh-CN"/>
        </w:rPr>
        <w:t>Option 3</w:t>
      </w:r>
      <w:r>
        <w:rPr>
          <w:rFonts w:eastAsia="等线"/>
          <w:lang w:eastAsia="zh-CN"/>
        </w:rPr>
        <w:t xml:space="preserve"> has the most flexibility for reader implementation and can overcome both of the disadvantages of the </w:t>
      </w:r>
      <w:r w:rsidRPr="00B20ACD">
        <w:rPr>
          <w:rFonts w:eastAsia="等线"/>
          <w:b/>
          <w:bCs/>
          <w:lang w:eastAsia="zh-CN"/>
        </w:rPr>
        <w:t>Option 1</w:t>
      </w:r>
      <w:r>
        <w:rPr>
          <w:rFonts w:eastAsia="等线"/>
          <w:lang w:eastAsia="zh-CN"/>
        </w:rPr>
        <w:t xml:space="preserve"> and </w:t>
      </w:r>
      <w:r w:rsidRPr="00B20ACD">
        <w:rPr>
          <w:rFonts w:eastAsia="等线"/>
          <w:b/>
          <w:bCs/>
          <w:lang w:eastAsia="zh-CN"/>
        </w:rPr>
        <w:t>Option 2</w:t>
      </w:r>
      <w:r>
        <w:rPr>
          <w:rFonts w:eastAsia="等线"/>
        </w:rPr>
        <w:t xml:space="preserve">. </w:t>
      </w:r>
      <w:r>
        <w:rPr>
          <w:rFonts w:eastAsia="等线"/>
          <w:lang w:eastAsia="zh-CN"/>
        </w:rPr>
        <w:t xml:space="preserve">Therefore, </w:t>
      </w:r>
      <w:r>
        <w:rPr>
          <w:lang w:val="en-GB"/>
        </w:rPr>
        <w:t>we propose:</w:t>
      </w:r>
    </w:p>
    <w:p w14:paraId="5B9FEEA8" w14:textId="782CB964" w:rsidR="00DC506F" w:rsidRDefault="00DC506F" w:rsidP="00DC506F">
      <w:pPr>
        <w:pStyle w:val="Proposal"/>
        <w:numPr>
          <w:ilvl w:val="0"/>
          <w:numId w:val="9"/>
        </w:numPr>
        <w:ind w:left="1701" w:hanging="1701"/>
        <w:rPr>
          <w:rFonts w:ascii="Times New Roman" w:hAnsi="Times New Roman"/>
        </w:rPr>
      </w:pPr>
      <w:r>
        <w:rPr>
          <w:rFonts w:ascii="Times New Roman" w:hAnsi="Times New Roman"/>
        </w:rPr>
        <w:t>Option 3 is adopted for AS ID assignment i.e., i</w:t>
      </w:r>
      <w:r w:rsidRPr="00A567C2">
        <w:rPr>
          <w:rFonts w:ascii="Times New Roman" w:hAnsi="Times New Roman"/>
        </w:rPr>
        <w:t>t is up to the reader whether to reuse the random ID (if used in first D2R message) as the AS ID or to assign a new AS ID</w:t>
      </w:r>
      <w:r>
        <w:rPr>
          <w:rFonts w:ascii="Times New Roman" w:hAnsi="Times New Roman"/>
        </w:rPr>
        <w:t>.</w:t>
      </w:r>
    </w:p>
    <w:p w14:paraId="2193917A" w14:textId="6E8D5D06" w:rsidR="00DC506F" w:rsidRPr="00BF5994" w:rsidRDefault="00DC506F" w:rsidP="00DC506F">
      <w:pPr>
        <w:rPr>
          <w:b/>
          <w:bCs/>
          <w:szCs w:val="20"/>
          <w:u w:val="single"/>
        </w:rPr>
      </w:pPr>
      <w:r w:rsidRPr="00CD2573">
        <w:rPr>
          <w:b/>
          <w:bCs/>
          <w:szCs w:val="20"/>
          <w:u w:val="single"/>
        </w:rPr>
        <w:t xml:space="preserve">Issue 2: Whether we need the reader to handle the </w:t>
      </w:r>
      <w:r w:rsidR="0058762B">
        <w:rPr>
          <w:b/>
          <w:bCs/>
          <w:szCs w:val="20"/>
          <w:u w:val="single"/>
        </w:rPr>
        <w:t xml:space="preserve">ID </w:t>
      </w:r>
      <w:r w:rsidRPr="00CD2573">
        <w:rPr>
          <w:b/>
          <w:bCs/>
          <w:szCs w:val="20"/>
          <w:u w:val="single"/>
        </w:rPr>
        <w:t>collision</w:t>
      </w:r>
    </w:p>
    <w:p w14:paraId="3540C51F" w14:textId="77777777" w:rsidR="00DC506F" w:rsidRDefault="00DC506F" w:rsidP="00DC506F">
      <w:pPr>
        <w:rPr>
          <w:lang w:eastAsia="zh-CN"/>
        </w:rPr>
      </w:pPr>
      <w:r>
        <w:t>In general, two kinds of p</w:t>
      </w:r>
      <w:r>
        <w:rPr>
          <w:rFonts w:hint="eastAsia"/>
        </w:rPr>
        <w:t>otential collision cases</w:t>
      </w:r>
      <w:r>
        <w:t xml:space="preserve"> can be detected at the reader side</w:t>
      </w:r>
      <w:r>
        <w:rPr>
          <w:rFonts w:hint="eastAsia"/>
        </w:rPr>
        <w:t xml:space="preserve">: </w:t>
      </w:r>
    </w:p>
    <w:p w14:paraId="10D6FAE6" w14:textId="4EA1AACF" w:rsidR="00DC506F" w:rsidRDefault="00DC506F" w:rsidP="00DC506F">
      <w:r w:rsidRPr="00807445">
        <w:rPr>
          <w:rFonts w:hint="eastAsia"/>
          <w:b/>
        </w:rPr>
        <w:t>Case 1:</w:t>
      </w:r>
      <w:r w:rsidRPr="00807445">
        <w:rPr>
          <w:b/>
        </w:rPr>
        <w:t xml:space="preserve"> </w:t>
      </w:r>
      <w:r>
        <w:rPr>
          <w:b/>
        </w:rPr>
        <w:t>C</w:t>
      </w:r>
      <w:r w:rsidRPr="00807445">
        <w:rPr>
          <w:b/>
        </w:rPr>
        <w:t>olli</w:t>
      </w:r>
      <w:r>
        <w:rPr>
          <w:b/>
        </w:rPr>
        <w:t>sion between</w:t>
      </w:r>
      <w:r w:rsidRPr="00807445">
        <w:rPr>
          <w:b/>
        </w:rPr>
        <w:t xml:space="preserve"> </w:t>
      </w:r>
      <w:r>
        <w:rPr>
          <w:b/>
        </w:rPr>
        <w:t>t</w:t>
      </w:r>
      <w:r w:rsidRPr="00807445">
        <w:rPr>
          <w:b/>
        </w:rPr>
        <w:t xml:space="preserve">he </w:t>
      </w:r>
      <w:r>
        <w:rPr>
          <w:b/>
        </w:rPr>
        <w:t xml:space="preserve">received </w:t>
      </w:r>
      <w:r w:rsidRPr="00807445">
        <w:rPr>
          <w:b/>
        </w:rPr>
        <w:t xml:space="preserve">random IDs. </w:t>
      </w:r>
      <w:r w:rsidRPr="00D135ED">
        <w:t>Fo</w:t>
      </w:r>
      <w:r w:rsidRPr="00807445">
        <w:t>r e</w:t>
      </w:r>
      <w:r>
        <w:t>xample,</w:t>
      </w:r>
      <w:r>
        <w:rPr>
          <w:rFonts w:hint="eastAsia"/>
        </w:rPr>
        <w:t xml:space="preserve"> </w:t>
      </w:r>
      <w:r>
        <w:rPr>
          <w:lang w:eastAsia="ja-JP"/>
        </w:rPr>
        <w:t>t</w:t>
      </w:r>
      <w:r w:rsidRPr="0037088D">
        <w:rPr>
          <w:lang w:eastAsia="ja-JP"/>
        </w:rPr>
        <w:t xml:space="preserve">he </w:t>
      </w:r>
      <w:r>
        <w:rPr>
          <w:lang w:eastAsia="ja-JP"/>
        </w:rPr>
        <w:t xml:space="preserve">CBRA </w:t>
      </w:r>
      <w:r w:rsidRPr="0037088D">
        <w:rPr>
          <w:lang w:eastAsia="ja-JP"/>
        </w:rPr>
        <w:t>procedure is triggered by the reader for a group of A-IoT devices</w:t>
      </w:r>
      <w:r>
        <w:rPr>
          <w:lang w:eastAsia="ja-JP"/>
        </w:rPr>
        <w:t xml:space="preserve"> (e.g., device-1 and device-2)</w:t>
      </w:r>
      <w:r>
        <w:rPr>
          <w:rFonts w:hint="eastAsia"/>
        </w:rPr>
        <w:t xml:space="preserve">, </w:t>
      </w:r>
      <w:r>
        <w:t xml:space="preserve">then device-1 and device-2 respectively may generate and send the </w:t>
      </w:r>
      <w:r>
        <w:rPr>
          <w:rFonts w:hint="eastAsia"/>
        </w:rPr>
        <w:t>random ID</w:t>
      </w:r>
      <w:r w:rsidR="00BF131C">
        <w:t>s with the same</w:t>
      </w:r>
      <w:r>
        <w:t xml:space="preserve"> value</w:t>
      </w:r>
      <w:r w:rsidRPr="00910828">
        <w:t xml:space="preserve"> </w:t>
      </w:r>
      <w:r>
        <w:t>in its own AIoT Msg1.</w:t>
      </w:r>
    </w:p>
    <w:p w14:paraId="22640BB8" w14:textId="1CB47F8A" w:rsidR="00DC506F" w:rsidRDefault="00DC506F" w:rsidP="00DC506F">
      <w:pPr>
        <w:jc w:val="both"/>
      </w:pPr>
      <w:r w:rsidRPr="00807445">
        <w:rPr>
          <w:rFonts w:hint="eastAsia"/>
          <w:b/>
        </w:rPr>
        <w:t xml:space="preserve">Case </w:t>
      </w:r>
      <w:r w:rsidRPr="00807445">
        <w:rPr>
          <w:rFonts w:eastAsia="宋体" w:hint="eastAsia"/>
          <w:b/>
        </w:rPr>
        <w:t>2</w:t>
      </w:r>
      <w:r w:rsidRPr="00807445">
        <w:rPr>
          <w:rFonts w:hint="eastAsia"/>
          <w:b/>
        </w:rPr>
        <w:t>:</w:t>
      </w:r>
      <w:r w:rsidRPr="00807445">
        <w:rPr>
          <w:rFonts w:eastAsia="宋体" w:hint="eastAsia"/>
          <w:b/>
        </w:rPr>
        <w:t xml:space="preserve"> </w:t>
      </w:r>
      <w:r>
        <w:rPr>
          <w:b/>
        </w:rPr>
        <w:t>C</w:t>
      </w:r>
      <w:r w:rsidRPr="00807445">
        <w:rPr>
          <w:b/>
        </w:rPr>
        <w:t>olli</w:t>
      </w:r>
      <w:r>
        <w:rPr>
          <w:b/>
        </w:rPr>
        <w:t>sion between</w:t>
      </w:r>
      <w:r w:rsidRPr="00807445">
        <w:rPr>
          <w:b/>
        </w:rPr>
        <w:t xml:space="preserve"> </w:t>
      </w:r>
      <w:r>
        <w:rPr>
          <w:b/>
        </w:rPr>
        <w:t>t</w:t>
      </w:r>
      <w:r w:rsidRPr="00807445">
        <w:rPr>
          <w:b/>
        </w:rPr>
        <w:t xml:space="preserve">he </w:t>
      </w:r>
      <w:r>
        <w:rPr>
          <w:b/>
        </w:rPr>
        <w:t>allocated AS</w:t>
      </w:r>
      <w:r w:rsidRPr="00807445">
        <w:rPr>
          <w:b/>
        </w:rPr>
        <w:t xml:space="preserve"> ID</w:t>
      </w:r>
      <w:r>
        <w:rPr>
          <w:b/>
        </w:rPr>
        <w:t xml:space="preserve"> and the received random ID. </w:t>
      </w:r>
      <w:r w:rsidRPr="00807445">
        <w:t>For example</w:t>
      </w:r>
      <w:r>
        <w:t>,</w:t>
      </w:r>
      <w:r>
        <w:rPr>
          <w:rFonts w:hint="eastAsia"/>
        </w:rPr>
        <w:t xml:space="preserve"> </w:t>
      </w:r>
      <w:r>
        <w:rPr>
          <w:lang w:eastAsia="ja-JP"/>
        </w:rPr>
        <w:t>t</w:t>
      </w:r>
      <w:r w:rsidRPr="0037088D">
        <w:rPr>
          <w:lang w:eastAsia="ja-JP"/>
        </w:rPr>
        <w:t xml:space="preserve">he </w:t>
      </w:r>
      <w:r>
        <w:rPr>
          <w:lang w:eastAsia="ja-JP"/>
        </w:rPr>
        <w:t xml:space="preserve">contention free access </w:t>
      </w:r>
      <w:r w:rsidRPr="0037088D">
        <w:rPr>
          <w:lang w:eastAsia="ja-JP"/>
        </w:rPr>
        <w:t xml:space="preserve">procedure is </w:t>
      </w:r>
      <w:r>
        <w:rPr>
          <w:lang w:eastAsia="ja-JP"/>
        </w:rPr>
        <w:t>firstly</w:t>
      </w:r>
      <w:r w:rsidRPr="0037088D">
        <w:rPr>
          <w:lang w:eastAsia="ja-JP"/>
        </w:rPr>
        <w:t xml:space="preserve"> triggered by the reader for a single A-IoT device</w:t>
      </w:r>
      <w:r>
        <w:rPr>
          <w:lang w:eastAsia="ja-JP"/>
        </w:rPr>
        <w:t xml:space="preserve"> (e.g., device-1</w:t>
      </w:r>
      <w:r>
        <w:rPr>
          <w:rFonts w:ascii="宋体" w:eastAsia="宋体" w:hAnsi="宋体" w:cs="宋体"/>
          <w:lang w:eastAsia="zh-CN"/>
        </w:rPr>
        <w:t>)</w:t>
      </w:r>
      <w:r>
        <w:rPr>
          <w:lang w:eastAsia="ja-JP"/>
        </w:rPr>
        <w:t>.</w:t>
      </w:r>
      <w:r w:rsidRPr="00807445">
        <w:rPr>
          <w:rFonts w:eastAsia="宋体" w:hint="eastAsia"/>
        </w:rPr>
        <w:t xml:space="preserve"> </w:t>
      </w:r>
      <w:r>
        <w:rPr>
          <w:rFonts w:eastAsia="宋体"/>
        </w:rPr>
        <w:t xml:space="preserve">The device-1 </w:t>
      </w:r>
      <w:r w:rsidRPr="00807445">
        <w:rPr>
          <w:rFonts w:eastAsia="宋体"/>
        </w:rPr>
        <w:t xml:space="preserve">has </w:t>
      </w:r>
      <w:r w:rsidRPr="00807445">
        <w:rPr>
          <w:rFonts w:hint="eastAsia"/>
        </w:rPr>
        <w:lastRenderedPageBreak/>
        <w:t xml:space="preserve">completed </w:t>
      </w:r>
      <w:r>
        <w:rPr>
          <w:lang w:eastAsia="ja-JP"/>
        </w:rPr>
        <w:t>t</w:t>
      </w:r>
      <w:r w:rsidRPr="0037088D">
        <w:rPr>
          <w:lang w:eastAsia="ja-JP"/>
        </w:rPr>
        <w:t xml:space="preserve">he </w:t>
      </w:r>
      <w:r>
        <w:rPr>
          <w:lang w:eastAsia="ja-JP"/>
        </w:rPr>
        <w:t xml:space="preserve">contention free access </w:t>
      </w:r>
      <w:r w:rsidRPr="0037088D">
        <w:rPr>
          <w:lang w:eastAsia="ja-JP"/>
        </w:rPr>
        <w:t>procedure</w:t>
      </w:r>
      <w:r>
        <w:rPr>
          <w:lang w:eastAsia="ja-JP"/>
        </w:rPr>
        <w:t xml:space="preserve"> and been allocated a</w:t>
      </w:r>
      <w:r w:rsidR="00BF131C">
        <w:rPr>
          <w:lang w:eastAsia="ja-JP"/>
        </w:rPr>
        <w:t>n</w:t>
      </w:r>
      <w:r>
        <w:rPr>
          <w:lang w:eastAsia="ja-JP"/>
        </w:rPr>
        <w:t xml:space="preserve"> AS ID for subsequent command type service. H</w:t>
      </w:r>
      <w:r w:rsidRPr="00022F74">
        <w:rPr>
          <w:lang w:eastAsia="ja-JP"/>
        </w:rPr>
        <w:t>ereafter</w:t>
      </w:r>
      <w:r>
        <w:rPr>
          <w:lang w:eastAsia="ja-JP"/>
        </w:rPr>
        <w:t>, t</w:t>
      </w:r>
      <w:r w:rsidRPr="0037088D">
        <w:rPr>
          <w:lang w:eastAsia="ja-JP"/>
        </w:rPr>
        <w:t xml:space="preserve">he </w:t>
      </w:r>
      <w:r>
        <w:rPr>
          <w:lang w:eastAsia="ja-JP"/>
        </w:rPr>
        <w:t xml:space="preserve">CBRA </w:t>
      </w:r>
      <w:r w:rsidRPr="0037088D">
        <w:rPr>
          <w:lang w:eastAsia="ja-JP"/>
        </w:rPr>
        <w:t>procedure is triggered by the reader for a group of A-IoT devices</w:t>
      </w:r>
      <w:r>
        <w:rPr>
          <w:lang w:eastAsia="ja-JP"/>
        </w:rPr>
        <w:t xml:space="preserve"> (e.g., device-2 and device-3)</w:t>
      </w:r>
      <w:r>
        <w:rPr>
          <w:rFonts w:eastAsiaTheme="minorEastAsia" w:hint="eastAsia"/>
          <w:lang w:eastAsia="zh-CN"/>
        </w:rPr>
        <w:t>.</w:t>
      </w:r>
      <w:r>
        <w:rPr>
          <w:rFonts w:eastAsiaTheme="minorEastAsia"/>
          <w:lang w:eastAsia="zh-CN"/>
        </w:rPr>
        <w:t xml:space="preserve"> Then </w:t>
      </w:r>
      <w:r w:rsidRPr="00807445">
        <w:rPr>
          <w:rFonts w:hint="eastAsia"/>
        </w:rPr>
        <w:t>device-</w:t>
      </w:r>
      <w:r>
        <w:t xml:space="preserve">3 may generate and send a </w:t>
      </w:r>
      <w:r>
        <w:rPr>
          <w:rFonts w:hint="eastAsia"/>
        </w:rPr>
        <w:t>random ID</w:t>
      </w:r>
      <w:r>
        <w:t xml:space="preserve"> in its AIoT Msg1, which has the same value</w:t>
      </w:r>
      <w:r w:rsidRPr="00910828">
        <w:t xml:space="preserve"> </w:t>
      </w:r>
      <w:r>
        <w:t>as the allocated AS ID for device-1.</w:t>
      </w:r>
    </w:p>
    <w:p w14:paraId="7322543A" w14:textId="77777777" w:rsidR="00DC506F" w:rsidRPr="00D14C1D" w:rsidRDefault="00DC506F" w:rsidP="00DC506F">
      <w:pPr>
        <w:jc w:val="both"/>
        <w:rPr>
          <w:rFonts w:eastAsiaTheme="minorEastAsia"/>
          <w:lang w:eastAsia="zh-CN"/>
        </w:rPr>
      </w:pPr>
      <w:r>
        <w:rPr>
          <w:rFonts w:eastAsiaTheme="minorEastAsia"/>
          <w:lang w:eastAsia="zh-CN"/>
        </w:rPr>
        <w:t xml:space="preserve">Accordingly, there are two ways regarding whether and how to handle the collision cases by the reader. </w:t>
      </w:r>
    </w:p>
    <w:p w14:paraId="070632BB" w14:textId="77777777" w:rsidR="00DC506F" w:rsidRPr="00D22B03" w:rsidRDefault="00DC506F" w:rsidP="00DC506F">
      <w:pPr>
        <w:pStyle w:val="CommentText"/>
        <w:rPr>
          <w:rFonts w:eastAsia="宋体"/>
          <w:color w:val="000000" w:themeColor="text1"/>
          <w:lang w:eastAsia="zh-CN"/>
        </w:rPr>
      </w:pPr>
      <w:r w:rsidRPr="00D22B03">
        <w:rPr>
          <w:rFonts w:hint="eastAsia"/>
          <w:b/>
          <w:bCs/>
          <w:color w:val="000000" w:themeColor="text1"/>
        </w:rPr>
        <w:t>Way #</w:t>
      </w:r>
      <w:r w:rsidRPr="00D22B03">
        <w:rPr>
          <w:b/>
          <w:bCs/>
          <w:color w:val="000000" w:themeColor="text1"/>
        </w:rPr>
        <w:t>1</w:t>
      </w:r>
      <w:r>
        <w:rPr>
          <w:b/>
          <w:bCs/>
          <w:color w:val="000000" w:themeColor="text1"/>
        </w:rPr>
        <w:t>: H</w:t>
      </w:r>
      <w:r w:rsidRPr="00D22B03">
        <w:rPr>
          <w:rFonts w:hint="eastAsia"/>
          <w:b/>
          <w:bCs/>
          <w:color w:val="000000" w:themeColor="text1"/>
        </w:rPr>
        <w:t xml:space="preserve">andle colliding devices as access failure. </w:t>
      </w:r>
      <w:r w:rsidRPr="00D22B03">
        <w:rPr>
          <w:rFonts w:hint="eastAsia"/>
          <w:bCs/>
          <w:color w:val="000000" w:themeColor="text1"/>
        </w:rPr>
        <w:t xml:space="preserve">E.g., </w:t>
      </w:r>
      <w:r>
        <w:rPr>
          <w:bCs/>
          <w:color w:val="000000" w:themeColor="text1"/>
        </w:rPr>
        <w:t xml:space="preserve">the </w:t>
      </w:r>
      <w:r w:rsidRPr="00D22B03">
        <w:rPr>
          <w:rFonts w:eastAsia="宋体" w:cs="Arial" w:hint="eastAsia"/>
          <w:color w:val="000000" w:themeColor="text1"/>
        </w:rPr>
        <w:t xml:space="preserve">reader will send </w:t>
      </w:r>
      <w:r>
        <w:rPr>
          <w:rFonts w:eastAsia="宋体" w:cs="Arial"/>
          <w:color w:val="000000" w:themeColor="text1"/>
        </w:rPr>
        <w:t>AIoT M</w:t>
      </w:r>
      <w:r w:rsidRPr="00D22B03">
        <w:rPr>
          <w:rFonts w:eastAsia="宋体" w:cs="Arial" w:hint="eastAsia"/>
          <w:color w:val="000000" w:themeColor="text1"/>
        </w:rPr>
        <w:t>sg2 with NAK to trigger the colliding devices to perform re-access.</w:t>
      </w:r>
    </w:p>
    <w:p w14:paraId="13D4D494" w14:textId="77777777" w:rsidR="00DC506F" w:rsidRPr="00D22B03" w:rsidRDefault="00DC506F" w:rsidP="00DC506F">
      <w:pPr>
        <w:jc w:val="both"/>
        <w:rPr>
          <w:rFonts w:eastAsia="宋体"/>
          <w:color w:val="000000" w:themeColor="text1"/>
        </w:rPr>
      </w:pPr>
      <w:r w:rsidRPr="00D22B03">
        <w:rPr>
          <w:rFonts w:hint="eastAsia"/>
          <w:b/>
          <w:bCs/>
          <w:color w:val="000000" w:themeColor="text1"/>
        </w:rPr>
        <w:t>Way #2</w:t>
      </w:r>
      <w:r>
        <w:rPr>
          <w:b/>
          <w:bCs/>
          <w:color w:val="000000" w:themeColor="text1"/>
        </w:rPr>
        <w:t>: H</w:t>
      </w:r>
      <w:r w:rsidRPr="00D22B03">
        <w:rPr>
          <w:rFonts w:hint="eastAsia"/>
          <w:b/>
          <w:bCs/>
          <w:color w:val="000000" w:themeColor="text1"/>
        </w:rPr>
        <w:t>andle colliding devices as access success.</w:t>
      </w:r>
      <w:r w:rsidRPr="00D22B03">
        <w:rPr>
          <w:rFonts w:hint="eastAsia"/>
          <w:bCs/>
          <w:color w:val="000000" w:themeColor="text1"/>
        </w:rPr>
        <w:t xml:space="preserve"> E.g, </w:t>
      </w:r>
      <w:r w:rsidRPr="00D22B03">
        <w:rPr>
          <w:bCs/>
          <w:color w:val="000000" w:themeColor="text1"/>
        </w:rPr>
        <w:t xml:space="preserve">the reader </w:t>
      </w:r>
      <w:r>
        <w:rPr>
          <w:rFonts w:eastAsia="宋体" w:cs="Arial"/>
          <w:color w:val="000000" w:themeColor="text1"/>
        </w:rPr>
        <w:t>will a</w:t>
      </w:r>
      <w:r w:rsidRPr="00D22B03">
        <w:rPr>
          <w:rFonts w:eastAsia="宋体" w:cs="Arial" w:hint="eastAsia"/>
          <w:color w:val="000000" w:themeColor="text1"/>
        </w:rPr>
        <w:t xml:space="preserve">ssign a new AS ID to </w:t>
      </w:r>
      <w:r>
        <w:rPr>
          <w:rFonts w:eastAsia="宋体" w:cs="Arial"/>
          <w:color w:val="000000" w:themeColor="text1"/>
        </w:rPr>
        <w:t xml:space="preserve">one of </w:t>
      </w:r>
      <w:r w:rsidRPr="00D22B03">
        <w:rPr>
          <w:rFonts w:eastAsia="宋体" w:cs="Arial" w:hint="eastAsia"/>
          <w:color w:val="000000" w:themeColor="text1"/>
        </w:rPr>
        <w:t xml:space="preserve">the colliding devices to make both devices access successfully. </w:t>
      </w:r>
    </w:p>
    <w:p w14:paraId="66EBDE6C" w14:textId="2B22AA7B" w:rsidR="00DC506F" w:rsidRPr="00A12C61" w:rsidRDefault="00DC506F" w:rsidP="00DC506F">
      <w:pPr>
        <w:jc w:val="both"/>
        <w:rPr>
          <w:lang w:eastAsia="zh-CN"/>
        </w:rPr>
      </w:pPr>
      <w:r w:rsidRPr="00860A0B">
        <w:rPr>
          <w:rFonts w:eastAsiaTheme="minorEastAsia" w:hint="eastAsia"/>
          <w:b/>
          <w:lang w:eastAsia="zh-CN"/>
        </w:rPr>
        <w:t>F</w:t>
      </w:r>
      <w:r w:rsidRPr="00860A0B">
        <w:rPr>
          <w:rFonts w:eastAsiaTheme="minorEastAsia"/>
          <w:b/>
          <w:lang w:eastAsia="zh-CN"/>
        </w:rPr>
        <w:t xml:space="preserve">or </w:t>
      </w:r>
      <w:r>
        <w:rPr>
          <w:b/>
          <w:bCs/>
          <w:color w:val="000000" w:themeColor="text1"/>
        </w:rPr>
        <w:t>Case 1</w:t>
      </w:r>
      <w:r>
        <w:rPr>
          <w:rFonts w:eastAsiaTheme="minorEastAsia"/>
          <w:lang w:eastAsia="zh-CN"/>
        </w:rPr>
        <w:t xml:space="preserve">, given that the random ID is 16-bit, we think </w:t>
      </w:r>
      <w:r w:rsidRPr="0037088D">
        <w:rPr>
          <w:lang w:eastAsia="x-none"/>
        </w:rPr>
        <w:t>the probability of multiple A-IoT devices selecting the same random ID for A-IoT Msg1 transmission will be sufficiently low</w:t>
      </w:r>
      <w:r>
        <w:rPr>
          <w:lang w:eastAsia="x-none"/>
        </w:rPr>
        <w:t xml:space="preserve">. Hence, supporting </w:t>
      </w:r>
      <w:r w:rsidRPr="00FC0B7A">
        <w:rPr>
          <w:b/>
          <w:lang w:eastAsia="x-none"/>
        </w:rPr>
        <w:t>Way #1</w:t>
      </w:r>
      <w:r>
        <w:rPr>
          <w:lang w:eastAsia="x-none"/>
        </w:rPr>
        <w:t xml:space="preserve"> for Case 1 is </w:t>
      </w:r>
      <w:r w:rsidRPr="0037088D">
        <w:rPr>
          <w:lang w:eastAsia="x-none"/>
        </w:rPr>
        <w:t>sufficient</w:t>
      </w:r>
      <w:r>
        <w:rPr>
          <w:lang w:eastAsia="x-none"/>
        </w:rPr>
        <w:t xml:space="preserve"> and</w:t>
      </w:r>
      <w:r w:rsidRPr="00FC0B7A">
        <w:rPr>
          <w:lang w:eastAsia="x-none"/>
        </w:rPr>
        <w:t xml:space="preserve"> </w:t>
      </w:r>
      <w:r w:rsidRPr="0094304D">
        <w:rPr>
          <w:rFonts w:hint="eastAsia"/>
          <w:b/>
          <w:bCs/>
          <w:color w:val="000000" w:themeColor="text1"/>
        </w:rPr>
        <w:t>Way #2</w:t>
      </w:r>
      <w:r w:rsidRPr="00FC0B7A">
        <w:rPr>
          <w:bCs/>
          <w:color w:val="000000" w:themeColor="text1"/>
        </w:rPr>
        <w:t xml:space="preserve"> </w:t>
      </w:r>
      <w:r>
        <w:rPr>
          <w:bCs/>
          <w:color w:val="000000" w:themeColor="text1"/>
        </w:rPr>
        <w:t xml:space="preserve">for Case 1 </w:t>
      </w:r>
      <w:r w:rsidRPr="00FC0B7A">
        <w:rPr>
          <w:bCs/>
          <w:color w:val="000000" w:themeColor="text1"/>
        </w:rPr>
        <w:t xml:space="preserve">is </w:t>
      </w:r>
      <w:r>
        <w:rPr>
          <w:lang w:eastAsia="x-none"/>
        </w:rPr>
        <w:t xml:space="preserve">over optimization. Moreover, </w:t>
      </w:r>
      <w:r w:rsidRPr="0094304D">
        <w:rPr>
          <w:rFonts w:hint="eastAsia"/>
          <w:b/>
          <w:bCs/>
          <w:color w:val="000000" w:themeColor="text1"/>
        </w:rPr>
        <w:t>Way #2</w:t>
      </w:r>
      <w:r>
        <w:rPr>
          <w:lang w:eastAsia="x-none"/>
        </w:rPr>
        <w:t xml:space="preserve"> requires the reader to </w:t>
      </w:r>
      <w:r>
        <w:rPr>
          <w:rFonts w:eastAsia="宋体" w:cs="Arial"/>
        </w:rPr>
        <w:t>a</w:t>
      </w:r>
      <w:r>
        <w:rPr>
          <w:rFonts w:eastAsia="宋体" w:cs="Arial" w:hint="eastAsia"/>
        </w:rPr>
        <w:t xml:space="preserve">ssign a new AS ID to </w:t>
      </w:r>
      <w:r>
        <w:rPr>
          <w:rFonts w:eastAsia="宋体" w:cs="Arial"/>
        </w:rPr>
        <w:t xml:space="preserve">one of the </w:t>
      </w:r>
      <w:r>
        <w:rPr>
          <w:rFonts w:eastAsia="宋体" w:cs="Arial" w:hint="eastAsia"/>
        </w:rPr>
        <w:t>collid</w:t>
      </w:r>
      <w:r>
        <w:rPr>
          <w:rFonts w:eastAsia="宋体" w:cs="Arial"/>
        </w:rPr>
        <w:t>ing</w:t>
      </w:r>
      <w:r>
        <w:rPr>
          <w:rFonts w:eastAsia="宋体" w:cs="Arial" w:hint="eastAsia"/>
        </w:rPr>
        <w:t xml:space="preserve"> device</w:t>
      </w:r>
      <w:r>
        <w:rPr>
          <w:rFonts w:eastAsia="宋体" w:cs="Arial"/>
        </w:rPr>
        <w:t>s, which</w:t>
      </w:r>
      <w:r>
        <w:rPr>
          <w:lang w:eastAsia="x-none"/>
        </w:rPr>
        <w:t xml:space="preserve"> is not feasible at least </w:t>
      </w:r>
      <w:r w:rsidRPr="00A12C61">
        <w:rPr>
          <w:lang w:eastAsia="x-none"/>
        </w:rPr>
        <w:t xml:space="preserve">when the </w:t>
      </w:r>
      <w:r>
        <w:rPr>
          <w:lang w:eastAsia="x-none"/>
        </w:rPr>
        <w:t>M</w:t>
      </w:r>
      <w:r w:rsidRPr="00A12C61">
        <w:rPr>
          <w:lang w:eastAsia="x-none"/>
        </w:rPr>
        <w:t xml:space="preserve">sg2 monitoring window are overlapped/shared </w:t>
      </w:r>
      <w:r>
        <w:rPr>
          <w:lang w:eastAsia="x-none"/>
        </w:rPr>
        <w:t xml:space="preserve">among multiple devices. See highlighted Option 1b </w:t>
      </w:r>
      <w:r>
        <w:rPr>
          <w:rFonts w:eastAsia="等线"/>
        </w:rPr>
        <w:t xml:space="preserve">captured in TR 38.769 as below. </w:t>
      </w:r>
    </w:p>
    <w:tbl>
      <w:tblPr>
        <w:tblStyle w:val="TableGrid"/>
        <w:tblW w:w="0" w:type="auto"/>
        <w:tblLook w:val="04A0" w:firstRow="1" w:lastRow="0" w:firstColumn="1" w:lastColumn="0" w:noHBand="0" w:noVBand="1"/>
      </w:tblPr>
      <w:tblGrid>
        <w:gridCol w:w="9060"/>
      </w:tblGrid>
      <w:tr w:rsidR="00DC506F" w14:paraId="69F9D3BD" w14:textId="77777777" w:rsidTr="00324813">
        <w:tc>
          <w:tcPr>
            <w:tcW w:w="9286" w:type="dxa"/>
          </w:tcPr>
          <w:p w14:paraId="01C0B8F8" w14:textId="77777777" w:rsidR="00DC506F" w:rsidRPr="00B20ACD" w:rsidRDefault="00DC506F" w:rsidP="00324813">
            <w:pPr>
              <w:pStyle w:val="Heading3"/>
              <w:rPr>
                <w:rFonts w:eastAsia="等线"/>
                <w:sz w:val="24"/>
                <w:szCs w:val="24"/>
              </w:rPr>
            </w:pPr>
            <w:bookmarkStart w:id="9" w:name="_Toc181740541"/>
            <w:bookmarkStart w:id="10" w:name="_Toc187176129"/>
            <w:r w:rsidRPr="00B20ACD">
              <w:rPr>
                <w:rFonts w:eastAsia="等线"/>
                <w:sz w:val="24"/>
                <w:szCs w:val="24"/>
              </w:rPr>
              <w:t>6.1.4</w:t>
            </w:r>
            <w:r w:rsidRPr="00B20ACD">
              <w:rPr>
                <w:rFonts w:eastAsia="等线"/>
                <w:sz w:val="24"/>
                <w:szCs w:val="24"/>
              </w:rPr>
              <w:tab/>
              <w:t>Random access</w:t>
            </w:r>
            <w:bookmarkEnd w:id="9"/>
            <w:bookmarkEnd w:id="10"/>
          </w:p>
          <w:p w14:paraId="5984AC80" w14:textId="77777777" w:rsidR="00DC506F" w:rsidRPr="0037088D" w:rsidRDefault="00DC506F" w:rsidP="00324813">
            <w:pPr>
              <w:rPr>
                <w:rFonts w:eastAsia="等线"/>
              </w:rPr>
            </w:pPr>
            <w:r w:rsidRPr="0037088D">
              <w:rPr>
                <w:rFonts w:eastAsia="等线"/>
              </w:rPr>
              <w:t>For Msg2 transmission in response to multiple Msg1 transmissions initiated by a R2D transmission triggering random access, the following options have been identified:</w:t>
            </w:r>
          </w:p>
          <w:p w14:paraId="51DAA35C" w14:textId="77777777" w:rsidR="00DC506F" w:rsidRPr="0037088D" w:rsidRDefault="00DC506F" w:rsidP="00324813">
            <w:pPr>
              <w:pStyle w:val="EX"/>
              <w:numPr>
                <w:ilvl w:val="0"/>
                <w:numId w:val="29"/>
              </w:numPr>
              <w:rPr>
                <w:rFonts w:eastAsia="等线"/>
              </w:rPr>
            </w:pPr>
            <w:r w:rsidRPr="0037088D">
              <w:rPr>
                <w:rFonts w:eastAsia="等线"/>
              </w:rPr>
              <w:t>Option 1: A PRDCH for Msg2 transmission corresponds to an A-IoT Msg1 received from one device.</w:t>
            </w:r>
          </w:p>
          <w:p w14:paraId="4BB9F0BD" w14:textId="77777777" w:rsidR="00DC506F" w:rsidRPr="0037088D" w:rsidRDefault="00DC506F" w:rsidP="00324813">
            <w:pPr>
              <w:pStyle w:val="B2"/>
              <w:ind w:leftChars="383" w:left="1050"/>
              <w:rPr>
                <w:rFonts w:eastAsia="等线"/>
              </w:rPr>
            </w:pPr>
            <w:r w:rsidRPr="0037088D">
              <w:rPr>
                <w:rFonts w:eastAsia="等线"/>
              </w:rPr>
              <w:t>Option a: the starting time for Msg2 monitoring is separate for each Msg1 resource.</w:t>
            </w:r>
          </w:p>
          <w:p w14:paraId="37556737" w14:textId="77777777" w:rsidR="00DC506F" w:rsidRPr="0037088D" w:rsidRDefault="00DC506F" w:rsidP="00324813">
            <w:pPr>
              <w:pStyle w:val="B2"/>
              <w:ind w:leftChars="383" w:left="1050"/>
              <w:rPr>
                <w:rFonts w:eastAsia="等线"/>
              </w:rPr>
            </w:pPr>
            <w:r w:rsidRPr="00A12C61">
              <w:rPr>
                <w:rFonts w:eastAsia="等线"/>
                <w:highlight w:val="yellow"/>
              </w:rPr>
              <w:t>Option b: the starting time for Msg2 monitoring is common for multiple Msg1 resources.</w:t>
            </w:r>
          </w:p>
          <w:p w14:paraId="626579AD" w14:textId="77777777" w:rsidR="00DC506F" w:rsidRPr="00D23BF7" w:rsidRDefault="00DC506F" w:rsidP="00324813">
            <w:pPr>
              <w:pStyle w:val="EX"/>
              <w:numPr>
                <w:ilvl w:val="0"/>
                <w:numId w:val="29"/>
              </w:numPr>
              <w:rPr>
                <w:rFonts w:eastAsia="等线"/>
              </w:rPr>
            </w:pPr>
            <w:r w:rsidRPr="0037088D">
              <w:rPr>
                <w:rFonts w:eastAsia="等线"/>
              </w:rPr>
              <w:t>Option 2: A PRDCH for Msg2 transmission corresponds to multiple A-IoT Msg1 received from different devices, the starting time for Msg2 monitoring is common for multiple Msg1 resources.</w:t>
            </w:r>
          </w:p>
        </w:tc>
      </w:tr>
    </w:tbl>
    <w:p w14:paraId="303CD719" w14:textId="77777777" w:rsidR="00DC506F" w:rsidRPr="004C5BB5" w:rsidRDefault="00DC506F" w:rsidP="00313708">
      <w:pPr>
        <w:jc w:val="both"/>
        <w:rPr>
          <w:rFonts w:eastAsia="Yu Mincho"/>
          <w:lang w:eastAsia="ja-JP"/>
        </w:rPr>
      </w:pPr>
      <w:r w:rsidRPr="00860A0B">
        <w:rPr>
          <w:rFonts w:eastAsiaTheme="minorEastAsia" w:hint="eastAsia"/>
          <w:b/>
          <w:lang w:eastAsia="zh-CN"/>
        </w:rPr>
        <w:t>F</w:t>
      </w:r>
      <w:r w:rsidRPr="00860A0B">
        <w:rPr>
          <w:rFonts w:eastAsiaTheme="minorEastAsia"/>
          <w:b/>
          <w:lang w:eastAsia="zh-CN"/>
        </w:rPr>
        <w:t xml:space="preserve">or </w:t>
      </w:r>
      <w:r>
        <w:rPr>
          <w:b/>
          <w:bCs/>
          <w:color w:val="000000" w:themeColor="text1"/>
        </w:rPr>
        <w:t>Case 2</w:t>
      </w:r>
      <w:r>
        <w:rPr>
          <w:rFonts w:eastAsiaTheme="minorEastAsia"/>
          <w:lang w:eastAsia="zh-CN"/>
        </w:rPr>
        <w:t xml:space="preserve">, </w:t>
      </w:r>
      <w:r w:rsidRPr="00250E3F">
        <w:rPr>
          <w:b/>
          <w:lang w:eastAsia="x-none"/>
        </w:rPr>
        <w:t>Way #1</w:t>
      </w:r>
      <w:r w:rsidRPr="00250E3F">
        <w:rPr>
          <w:lang w:eastAsia="x-none"/>
        </w:rPr>
        <w:t xml:space="preserve"> i</w:t>
      </w:r>
      <w:r>
        <w:rPr>
          <w:lang w:eastAsia="x-none"/>
        </w:rPr>
        <w:t xml:space="preserve">s </w:t>
      </w:r>
      <w:r>
        <w:rPr>
          <w:rFonts w:eastAsiaTheme="minorEastAsia"/>
          <w:lang w:eastAsia="zh-CN"/>
        </w:rPr>
        <w:t xml:space="preserve">the baseline solution. While there is </w:t>
      </w:r>
      <w:r>
        <w:rPr>
          <w:lang w:eastAsia="x-none"/>
        </w:rPr>
        <w:t xml:space="preserve">feasibility </w:t>
      </w:r>
      <w:r>
        <w:rPr>
          <w:rFonts w:eastAsiaTheme="minorEastAsia"/>
          <w:lang w:eastAsia="zh-CN"/>
        </w:rPr>
        <w:t xml:space="preserve">issue for </w:t>
      </w:r>
      <w:r w:rsidRPr="00250E3F">
        <w:rPr>
          <w:rFonts w:eastAsiaTheme="minorEastAsia"/>
          <w:b/>
          <w:lang w:eastAsia="zh-CN"/>
        </w:rPr>
        <w:t>Way #2</w:t>
      </w:r>
      <w:r>
        <w:rPr>
          <w:rFonts w:eastAsiaTheme="minorEastAsia"/>
          <w:lang w:eastAsia="zh-CN"/>
        </w:rPr>
        <w:t xml:space="preserve"> similar to that for Case 1, i.e., </w:t>
      </w:r>
      <w:r w:rsidRPr="00A12C61">
        <w:rPr>
          <w:lang w:eastAsia="x-none"/>
        </w:rPr>
        <w:t xml:space="preserve">when the </w:t>
      </w:r>
      <w:r>
        <w:rPr>
          <w:lang w:eastAsia="x-none"/>
        </w:rPr>
        <w:t>M</w:t>
      </w:r>
      <w:r w:rsidRPr="00A12C61">
        <w:rPr>
          <w:lang w:eastAsia="x-none"/>
        </w:rPr>
        <w:t xml:space="preserve">sg 2 monitoring window </w:t>
      </w:r>
      <w:r>
        <w:rPr>
          <w:lang w:eastAsia="x-none"/>
        </w:rPr>
        <w:t xml:space="preserve">for CBRA device </w:t>
      </w:r>
      <w:r w:rsidRPr="00A12C61">
        <w:rPr>
          <w:lang w:eastAsia="x-none"/>
        </w:rPr>
        <w:t xml:space="preserve">are overlapped </w:t>
      </w:r>
      <w:r>
        <w:rPr>
          <w:lang w:eastAsia="x-none"/>
        </w:rPr>
        <w:t>with the R2D reception for contention free device</w:t>
      </w:r>
      <w:r>
        <w:rPr>
          <w:rFonts w:eastAsiaTheme="minorEastAsia"/>
          <w:lang w:eastAsia="zh-CN"/>
        </w:rPr>
        <w:t>. Therefore, we propose that</w:t>
      </w:r>
      <w:r>
        <w:rPr>
          <w:rFonts w:eastAsiaTheme="minorEastAsia" w:hint="eastAsia"/>
          <w:lang w:eastAsia="zh-CN"/>
        </w:rPr>
        <w:t>:</w:t>
      </w:r>
    </w:p>
    <w:p w14:paraId="2914A0F7" w14:textId="3D6FE8DC" w:rsidR="00DC506F" w:rsidRDefault="00DC506F" w:rsidP="00DC506F">
      <w:pPr>
        <w:pStyle w:val="Proposal"/>
        <w:numPr>
          <w:ilvl w:val="0"/>
          <w:numId w:val="9"/>
        </w:numPr>
        <w:ind w:left="1701" w:hanging="1701"/>
        <w:rPr>
          <w:rFonts w:ascii="Times New Roman" w:hAnsi="Times New Roman"/>
        </w:rPr>
      </w:pPr>
      <w:r>
        <w:rPr>
          <w:rFonts w:ascii="Times New Roman" w:hAnsi="Times New Roman"/>
        </w:rPr>
        <w:t>At</w:t>
      </w:r>
      <w:r w:rsidRPr="00CB7A5C">
        <w:rPr>
          <w:rFonts w:ascii="Times New Roman" w:hAnsi="Times New Roman"/>
        </w:rPr>
        <w:t xml:space="preserve"> </w:t>
      </w:r>
      <w:r>
        <w:rPr>
          <w:rFonts w:ascii="Times New Roman" w:hAnsi="Times New Roman"/>
        </w:rPr>
        <w:t>least support t</w:t>
      </w:r>
      <w:r w:rsidRPr="00CB7A5C">
        <w:rPr>
          <w:rFonts w:ascii="Times New Roman" w:hAnsi="Times New Roman"/>
        </w:rPr>
        <w:t>he reader</w:t>
      </w:r>
      <w:r>
        <w:rPr>
          <w:rFonts w:ascii="Times New Roman" w:hAnsi="Times New Roman"/>
        </w:rPr>
        <w:t xml:space="preserve"> to handle </w:t>
      </w:r>
      <w:r w:rsidRPr="00CB7A5C">
        <w:rPr>
          <w:rFonts w:ascii="Times New Roman" w:hAnsi="Times New Roman"/>
        </w:rPr>
        <w:t xml:space="preserve">the </w:t>
      </w:r>
      <w:r w:rsidR="00B13112">
        <w:rPr>
          <w:rFonts w:ascii="Times New Roman" w:hAnsi="Times New Roman"/>
        </w:rPr>
        <w:t xml:space="preserve">ID </w:t>
      </w:r>
      <w:r w:rsidRPr="00CB7A5C">
        <w:rPr>
          <w:rFonts w:ascii="Times New Roman" w:hAnsi="Times New Roman"/>
        </w:rPr>
        <w:t>collision</w:t>
      </w:r>
      <w:r>
        <w:rPr>
          <w:rFonts w:ascii="Times New Roman" w:hAnsi="Times New Roman"/>
        </w:rPr>
        <w:t xml:space="preserve"> cases as access failure</w:t>
      </w:r>
      <w:r w:rsidR="00BF131C">
        <w:rPr>
          <w:rFonts w:ascii="Times New Roman" w:hAnsi="Times New Roman"/>
        </w:rPr>
        <w:t>,</w:t>
      </w:r>
      <w:r>
        <w:rPr>
          <w:rFonts w:ascii="Times New Roman" w:hAnsi="Times New Roman"/>
        </w:rPr>
        <w:t xml:space="preserve"> i.e., by</w:t>
      </w:r>
      <w:r w:rsidRPr="004C5BB5">
        <w:rPr>
          <w:rFonts w:ascii="Times New Roman" w:hAnsi="Times New Roman"/>
        </w:rPr>
        <w:t xml:space="preserve"> trigger</w:t>
      </w:r>
      <w:r>
        <w:rPr>
          <w:rFonts w:ascii="Times New Roman" w:hAnsi="Times New Roman"/>
        </w:rPr>
        <w:t>ing</w:t>
      </w:r>
      <w:r w:rsidRPr="004C5BB5">
        <w:rPr>
          <w:rFonts w:ascii="Times New Roman" w:hAnsi="Times New Roman"/>
        </w:rPr>
        <w:t xml:space="preserve"> the colliding devices to perform re-access</w:t>
      </w:r>
      <w:r>
        <w:rPr>
          <w:rFonts w:ascii="Times New Roman" w:hAnsi="Times New Roman"/>
        </w:rPr>
        <w:t>. W</w:t>
      </w:r>
      <w:r w:rsidRPr="004C5BB5">
        <w:rPr>
          <w:rFonts w:ascii="Times New Roman" w:hAnsi="Times New Roman"/>
        </w:rPr>
        <w:t>ait for RAN1</w:t>
      </w:r>
      <w:r>
        <w:rPr>
          <w:rFonts w:ascii="Times New Roman" w:hAnsi="Times New Roman"/>
        </w:rPr>
        <w:t xml:space="preserve"> progress</w:t>
      </w:r>
      <w:r w:rsidR="0076502A">
        <w:rPr>
          <w:rFonts w:ascii="Times New Roman" w:hAnsi="Times New Roman"/>
        </w:rPr>
        <w:t xml:space="preserve"> on</w:t>
      </w:r>
      <w:r>
        <w:rPr>
          <w:rFonts w:ascii="Times New Roman" w:hAnsi="Times New Roman"/>
        </w:rPr>
        <w:t xml:space="preserve"> </w:t>
      </w:r>
      <w:r w:rsidR="0076502A">
        <w:rPr>
          <w:rFonts w:ascii="Times New Roman" w:hAnsi="Times New Roman"/>
        </w:rPr>
        <w:t xml:space="preserve">AIoT </w:t>
      </w:r>
      <w:r w:rsidR="0076502A" w:rsidRPr="0076502A">
        <w:rPr>
          <w:rFonts w:ascii="Times New Roman" w:hAnsi="Times New Roman"/>
        </w:rPr>
        <w:t>Msg2</w:t>
      </w:r>
      <w:r w:rsidR="0076502A">
        <w:rPr>
          <w:rFonts w:ascii="Times New Roman" w:hAnsi="Times New Roman"/>
        </w:rPr>
        <w:t xml:space="preserve"> </w:t>
      </w:r>
      <w:r w:rsidR="0076502A" w:rsidRPr="0076502A">
        <w:rPr>
          <w:rFonts w:ascii="Times New Roman" w:hAnsi="Times New Roman"/>
        </w:rPr>
        <w:t>transmission</w:t>
      </w:r>
      <w:r w:rsidR="0076502A">
        <w:rPr>
          <w:rFonts w:ascii="Times New Roman" w:hAnsi="Times New Roman"/>
        </w:rPr>
        <w:t>/monitoring</w:t>
      </w:r>
      <w:r w:rsidR="0076502A" w:rsidRPr="0076502A">
        <w:rPr>
          <w:rFonts w:ascii="Times New Roman" w:hAnsi="Times New Roman"/>
        </w:rPr>
        <w:t xml:space="preserve"> </w:t>
      </w:r>
      <w:r>
        <w:rPr>
          <w:rFonts w:ascii="Times New Roman" w:hAnsi="Times New Roman"/>
        </w:rPr>
        <w:t xml:space="preserve">before decision on whether to support </w:t>
      </w:r>
      <w:r w:rsidRPr="00CB7A5C">
        <w:rPr>
          <w:rFonts w:ascii="Times New Roman" w:hAnsi="Times New Roman"/>
        </w:rPr>
        <w:t>the collision</w:t>
      </w:r>
      <w:r>
        <w:rPr>
          <w:rFonts w:ascii="Times New Roman" w:hAnsi="Times New Roman"/>
        </w:rPr>
        <w:t xml:space="preserve"> handling as access </w:t>
      </w:r>
      <w:r w:rsidRPr="00A83D04">
        <w:rPr>
          <w:rFonts w:ascii="Times New Roman" w:hAnsi="Times New Roman"/>
        </w:rPr>
        <w:t>success</w:t>
      </w:r>
      <w:r w:rsidR="00651569">
        <w:rPr>
          <w:rFonts w:ascii="Times New Roman" w:hAnsi="Times New Roman"/>
        </w:rPr>
        <w:t xml:space="preserve"> e.g., </w:t>
      </w:r>
      <w:r w:rsidR="00BF131C">
        <w:rPr>
          <w:rFonts w:ascii="Times New Roman" w:hAnsi="Times New Roman"/>
        </w:rPr>
        <w:t xml:space="preserve">by assigning a new AS ID for </w:t>
      </w:r>
      <w:r w:rsidR="00BB5787">
        <w:rPr>
          <w:rFonts w:ascii="Times New Roman" w:hAnsi="Times New Roman"/>
        </w:rPr>
        <w:t xml:space="preserve">some </w:t>
      </w:r>
      <w:r w:rsidR="00BF131C">
        <w:rPr>
          <w:rFonts w:ascii="Times New Roman" w:hAnsi="Times New Roman"/>
        </w:rPr>
        <w:t>colliding device</w:t>
      </w:r>
      <w:r>
        <w:rPr>
          <w:rFonts w:ascii="Times New Roman" w:hAnsi="Times New Roman"/>
        </w:rPr>
        <w:t>.</w:t>
      </w:r>
    </w:p>
    <w:p w14:paraId="176FF721" w14:textId="77777777" w:rsidR="00DC506F" w:rsidRDefault="00DC506F" w:rsidP="00DC506F">
      <w:pPr>
        <w:rPr>
          <w:b/>
          <w:bCs/>
          <w:szCs w:val="20"/>
          <w:u w:val="single"/>
          <w:lang w:eastAsia="zh-CN"/>
        </w:rPr>
      </w:pPr>
      <w:r>
        <w:rPr>
          <w:b/>
          <w:bCs/>
          <w:szCs w:val="20"/>
          <w:u w:val="single"/>
        </w:rPr>
        <w:t xml:space="preserve">Issue 3: </w:t>
      </w:r>
      <w:r w:rsidRPr="001308DA">
        <w:rPr>
          <w:b/>
          <w:bCs/>
          <w:szCs w:val="20"/>
          <w:u w:val="single"/>
        </w:rPr>
        <w:t>FFS the length of AS ID</w:t>
      </w:r>
    </w:p>
    <w:p w14:paraId="3D6866D5" w14:textId="77777777" w:rsidR="00DC506F" w:rsidRPr="00805DF5" w:rsidRDefault="00DC506F" w:rsidP="00DC506F">
      <w:pPr>
        <w:jc w:val="both"/>
        <w:rPr>
          <w:rFonts w:eastAsia="等线"/>
          <w:lang w:eastAsia="zh-CN"/>
        </w:rPr>
      </w:pPr>
      <w:r>
        <w:rPr>
          <w:rFonts w:eastAsia="等线"/>
          <w:lang w:eastAsia="zh-CN"/>
        </w:rPr>
        <w:t xml:space="preserve">In accordance with </w:t>
      </w:r>
      <w:r w:rsidRPr="00805DF5">
        <w:rPr>
          <w:b/>
        </w:rPr>
        <w:t>Option 3</w:t>
      </w:r>
      <w:r>
        <w:t xml:space="preserve"> for AS ID assignment i.e., i</w:t>
      </w:r>
      <w:r w:rsidRPr="00A567C2">
        <w:rPr>
          <w:szCs w:val="20"/>
        </w:rPr>
        <w:t>t is up to the reader whether to reuse the random ID (if used in first D2R message) as the AS ID or to assign a new AS ID</w:t>
      </w:r>
      <w:r>
        <w:t xml:space="preserve">, it is straightforward that the AS ID and random ID share the value range to uniquely identity a device by the reader. In other words, the AS ID should have the same length as that of </w:t>
      </w:r>
      <w:r w:rsidRPr="00A567C2">
        <w:rPr>
          <w:szCs w:val="20"/>
        </w:rPr>
        <w:t>the random ID</w:t>
      </w:r>
      <w:r>
        <w:rPr>
          <w:szCs w:val="20"/>
        </w:rPr>
        <w:t xml:space="preserve"> (i.e., 16-bit). Therefore, we propose:</w:t>
      </w:r>
    </w:p>
    <w:p w14:paraId="693DDBE8" w14:textId="77777777" w:rsidR="00DC506F" w:rsidRDefault="00DC506F" w:rsidP="00DC506F">
      <w:pPr>
        <w:pStyle w:val="Proposal"/>
        <w:numPr>
          <w:ilvl w:val="0"/>
          <w:numId w:val="9"/>
        </w:numPr>
        <w:ind w:left="1701" w:hanging="1701"/>
        <w:rPr>
          <w:rFonts w:ascii="Times New Roman" w:hAnsi="Times New Roman"/>
        </w:rPr>
      </w:pPr>
      <w:r>
        <w:rPr>
          <w:rFonts w:ascii="Times New Roman" w:hAnsi="Times New Roman"/>
        </w:rPr>
        <w:t xml:space="preserve">RAN2 to agree that the length of AS ID is the same as that of </w:t>
      </w:r>
      <w:r w:rsidRPr="00A567C2">
        <w:rPr>
          <w:rFonts w:ascii="Times New Roman" w:hAnsi="Times New Roman"/>
        </w:rPr>
        <w:t>random ID</w:t>
      </w:r>
      <w:r>
        <w:rPr>
          <w:rFonts w:ascii="Times New Roman" w:hAnsi="Times New Roman"/>
        </w:rPr>
        <w:t xml:space="preserve"> i.e., 16-bit.</w:t>
      </w:r>
    </w:p>
    <w:p w14:paraId="42FFB729" w14:textId="77777777" w:rsidR="00DC506F" w:rsidRDefault="00DC506F" w:rsidP="00DC506F">
      <w:pPr>
        <w:rPr>
          <w:b/>
          <w:bCs/>
          <w:szCs w:val="20"/>
          <w:u w:val="single"/>
        </w:rPr>
      </w:pPr>
      <w:r>
        <w:rPr>
          <w:b/>
          <w:bCs/>
          <w:szCs w:val="20"/>
          <w:u w:val="single"/>
        </w:rPr>
        <w:t xml:space="preserve">Issue 4: </w:t>
      </w:r>
      <w:r w:rsidRPr="001308DA">
        <w:rPr>
          <w:b/>
          <w:bCs/>
          <w:szCs w:val="20"/>
          <w:u w:val="single"/>
        </w:rPr>
        <w:t>FFS via which R2D message if the reader assigns a new AS ID</w:t>
      </w:r>
    </w:p>
    <w:p w14:paraId="67227336" w14:textId="54E3B962" w:rsidR="00DC506F" w:rsidRDefault="00DC506F" w:rsidP="00DC506F">
      <w:pPr>
        <w:jc w:val="both"/>
        <w:rPr>
          <w:bCs/>
          <w:szCs w:val="20"/>
        </w:rPr>
      </w:pPr>
      <w:r>
        <w:rPr>
          <w:bCs/>
          <w:szCs w:val="20"/>
        </w:rPr>
        <w:lastRenderedPageBreak/>
        <w:t xml:space="preserve">In general, the typical use case to assign AS ID is for contention-free access procedure. </w:t>
      </w:r>
      <w:r w:rsidR="00AF3A5B">
        <w:rPr>
          <w:bCs/>
          <w:szCs w:val="20"/>
        </w:rPr>
        <w:t xml:space="preserve">While the need and feasibility to assign AS ID for CBRA procedure should wait for more RAN1 progress, as we propose in the above Proposal 2. </w:t>
      </w:r>
      <w:r>
        <w:rPr>
          <w:bCs/>
          <w:szCs w:val="20"/>
        </w:rPr>
        <w:t xml:space="preserve">Candidate </w:t>
      </w:r>
      <w:r w:rsidRPr="001E4FE6">
        <w:rPr>
          <w:bCs/>
          <w:szCs w:val="20"/>
        </w:rPr>
        <w:t>R2D message</w:t>
      </w:r>
      <w:r>
        <w:rPr>
          <w:bCs/>
          <w:szCs w:val="20"/>
        </w:rPr>
        <w:t xml:space="preserve">s </w:t>
      </w:r>
      <w:r w:rsidR="00AF3A5B">
        <w:rPr>
          <w:bCs/>
          <w:szCs w:val="20"/>
        </w:rPr>
        <w:t xml:space="preserve">to assign AS ID is for contention-free access procedure </w:t>
      </w:r>
      <w:r>
        <w:rPr>
          <w:bCs/>
          <w:szCs w:val="20"/>
        </w:rPr>
        <w:t>are listed as below:</w:t>
      </w:r>
    </w:p>
    <w:p w14:paraId="2FAADE39" w14:textId="77777777" w:rsidR="00DC506F" w:rsidRDefault="00DC506F" w:rsidP="00AE2C2D">
      <w:pPr>
        <w:pStyle w:val="Proposal"/>
        <w:numPr>
          <w:ilvl w:val="0"/>
          <w:numId w:val="33"/>
        </w:numPr>
        <w:snapToGrid w:val="0"/>
        <w:spacing w:line="260" w:lineRule="exact"/>
        <w:rPr>
          <w:rFonts w:ascii="Times New Roman" w:hAnsi="Times New Roman"/>
        </w:rPr>
      </w:pPr>
      <w:r>
        <w:rPr>
          <w:rFonts w:ascii="Times New Roman" w:hAnsi="Times New Roman"/>
        </w:rPr>
        <w:t>Option 1: reader assigns AS ID before Msg1 (e.g. via A-IoT paging);</w:t>
      </w:r>
    </w:p>
    <w:p w14:paraId="491BF0FF" w14:textId="77777777" w:rsidR="00DC506F" w:rsidRDefault="00DC506F" w:rsidP="00AE2C2D">
      <w:pPr>
        <w:pStyle w:val="Proposal"/>
        <w:numPr>
          <w:ilvl w:val="0"/>
          <w:numId w:val="33"/>
        </w:numPr>
        <w:snapToGrid w:val="0"/>
        <w:spacing w:line="260" w:lineRule="exact"/>
        <w:rPr>
          <w:rFonts w:ascii="Times New Roman" w:hAnsi="Times New Roman"/>
        </w:rPr>
      </w:pPr>
      <w:r>
        <w:rPr>
          <w:rFonts w:ascii="Times New Roman" w:hAnsi="Times New Roman"/>
        </w:rPr>
        <w:t>Option 2: reader assigns AS ID in the Msg2;</w:t>
      </w:r>
    </w:p>
    <w:p w14:paraId="4FF93AA1" w14:textId="3738EB36" w:rsidR="00DC506F" w:rsidRDefault="00DC506F" w:rsidP="00AE2C2D">
      <w:pPr>
        <w:pStyle w:val="Proposal"/>
        <w:numPr>
          <w:ilvl w:val="0"/>
          <w:numId w:val="33"/>
        </w:numPr>
        <w:snapToGrid w:val="0"/>
        <w:spacing w:line="260" w:lineRule="exact"/>
        <w:rPr>
          <w:rFonts w:ascii="Times New Roman" w:hAnsi="Times New Roman"/>
        </w:rPr>
      </w:pPr>
      <w:r>
        <w:rPr>
          <w:rFonts w:ascii="Times New Roman" w:hAnsi="Times New Roman"/>
        </w:rPr>
        <w:t>Option 3: reader assigns AS ID after Msg3 (e.g. via Msg4).</w:t>
      </w:r>
    </w:p>
    <w:p w14:paraId="274B2415" w14:textId="12DDD6ED" w:rsidR="00DC506F" w:rsidRDefault="00DC506F" w:rsidP="00DC506F">
      <w:pPr>
        <w:jc w:val="both"/>
      </w:pPr>
      <w:r>
        <w:t xml:space="preserve">It is suggested that </w:t>
      </w:r>
      <w:r w:rsidRPr="0007409B">
        <w:rPr>
          <w:b/>
        </w:rPr>
        <w:t>Option 1</w:t>
      </w:r>
      <w:r>
        <w:t xml:space="preserve"> is to be excluded at first due to the following disadvantages. Firstly, the device corresponding to the assigned AS ID may be out of the reader coverage, the timing for assignment is too early. Secondly, since AIoT paging message is transmitted in </w:t>
      </w:r>
      <w:r w:rsidR="00AE7C79">
        <w:t xml:space="preserve">a </w:t>
      </w:r>
      <w:r>
        <w:t xml:space="preserve">broadcast </w:t>
      </w:r>
      <w:r w:rsidR="00AE7C79">
        <w:t>way</w:t>
      </w:r>
      <w:r>
        <w:t>, the other devices which are not intended for the assigned AS ID can also receive the paging payload, which is an signaling inefficient way for AS ID assignment. Last but not the least,</w:t>
      </w:r>
      <w:r w:rsidR="00B30AFD">
        <w:t xml:space="preserve"> even though the WID scope is limited to page </w:t>
      </w:r>
      <w:r w:rsidR="00B30AFD" w:rsidRPr="00AD2F81">
        <w:rPr>
          <w:rFonts w:eastAsia="等线"/>
          <w:szCs w:val="20"/>
          <w:lang w:eastAsia="en-GB"/>
        </w:rPr>
        <w:t>one identifier</w:t>
      </w:r>
      <w:r w:rsidR="00B30AFD">
        <w:t xml:space="preserve"> which means one device for </w:t>
      </w:r>
      <w:r w:rsidR="00B30AFD">
        <w:rPr>
          <w:bCs/>
          <w:szCs w:val="20"/>
        </w:rPr>
        <w:t>contention-free access</w:t>
      </w:r>
      <w:r w:rsidR="00B30AFD">
        <w:t xml:space="preserve">, put one AS ID in paging can be easy.  However, the TB size of AIoT Paging message has an upper bound, it is not future-proof given that </w:t>
      </w:r>
      <w:r>
        <w:t xml:space="preserve">the number of devices to be paged can be huge. And thus, </w:t>
      </w:r>
      <w:r>
        <w:rPr>
          <w:rFonts w:hint="eastAsia"/>
        </w:rPr>
        <w:t>r</w:t>
      </w:r>
      <w:r>
        <w:t xml:space="preserve">elying on AS ID assignment for </w:t>
      </w:r>
      <w:r w:rsidR="00B30AFD" w:rsidRPr="00B30AFD">
        <w:t>intended</w:t>
      </w:r>
      <w:r>
        <w:t xml:space="preserve"> devices response to the AIoT Paging message is not always feasible. For </w:t>
      </w:r>
      <w:r w:rsidRPr="0007409B">
        <w:rPr>
          <w:b/>
        </w:rPr>
        <w:t>Option 2</w:t>
      </w:r>
      <w:r>
        <w:t xml:space="preserve"> and </w:t>
      </w:r>
      <w:r w:rsidRPr="0007409B">
        <w:rPr>
          <w:b/>
        </w:rPr>
        <w:t>Option 3</w:t>
      </w:r>
      <w:r>
        <w:t xml:space="preserve">, we think </w:t>
      </w:r>
      <w:r w:rsidR="00DE2DE7" w:rsidRPr="00B20ACD">
        <w:rPr>
          <w:b/>
        </w:rPr>
        <w:t>Option 2</w:t>
      </w:r>
      <w:r w:rsidR="00DE2DE7" w:rsidRPr="00B20ACD">
        <w:t xml:space="preserve"> is more reasonable </w:t>
      </w:r>
      <w:r w:rsidR="00DE2DE7">
        <w:t>since</w:t>
      </w:r>
      <w:r>
        <w:t xml:space="preserve"> </w:t>
      </w:r>
      <w:r w:rsidR="00DE2DE7">
        <w:t xml:space="preserve">Msg2 is </w:t>
      </w:r>
      <w:r>
        <w:t xml:space="preserve">the earliest timing </w:t>
      </w:r>
      <w:r w:rsidR="00DE2DE7">
        <w:t>that the reader can decide to assign a AS ID for subsequent command service</w:t>
      </w:r>
      <w:r>
        <w:t>. Therefore, we proposed that:</w:t>
      </w:r>
    </w:p>
    <w:p w14:paraId="08B3FB32" w14:textId="660CEDC9" w:rsidR="00DC506F" w:rsidRDefault="00DC506F" w:rsidP="00DC506F">
      <w:pPr>
        <w:pStyle w:val="Proposal"/>
        <w:numPr>
          <w:ilvl w:val="0"/>
          <w:numId w:val="9"/>
        </w:numPr>
        <w:ind w:left="1701" w:hanging="1701"/>
        <w:rPr>
          <w:rFonts w:ascii="Times New Roman" w:hAnsi="Times New Roman"/>
        </w:rPr>
      </w:pPr>
      <w:r>
        <w:rPr>
          <w:rFonts w:ascii="Times New Roman" w:hAnsi="Times New Roman"/>
          <w:lang w:val="en-US"/>
        </w:rPr>
        <w:t>I</w:t>
      </w:r>
      <w:r w:rsidRPr="00F1001A">
        <w:rPr>
          <w:rFonts w:ascii="Times New Roman" w:hAnsi="Times New Roman"/>
          <w:lang w:val="en-US"/>
        </w:rPr>
        <w:t xml:space="preserve">f the reader </w:t>
      </w:r>
      <w:r w:rsidR="00AE7C79">
        <w:rPr>
          <w:rFonts w:ascii="Times New Roman" w:hAnsi="Times New Roman" w:hint="eastAsia"/>
          <w:lang w:val="en-US"/>
        </w:rPr>
        <w:t>n</w:t>
      </w:r>
      <w:r w:rsidR="00AE7C79">
        <w:rPr>
          <w:rFonts w:ascii="Times New Roman" w:hAnsi="Times New Roman"/>
          <w:lang w:val="en-US"/>
        </w:rPr>
        <w:t xml:space="preserve">eeds to </w:t>
      </w:r>
      <w:r w:rsidRPr="00F1001A">
        <w:rPr>
          <w:rFonts w:ascii="Times New Roman" w:hAnsi="Times New Roman"/>
          <w:lang w:val="en-US"/>
        </w:rPr>
        <w:t>assign a new AS ID</w:t>
      </w:r>
      <w:r w:rsidR="00E41113">
        <w:rPr>
          <w:rFonts w:ascii="Times New Roman" w:hAnsi="Times New Roman"/>
          <w:lang w:val="en-US"/>
        </w:rPr>
        <w:t xml:space="preserve"> (at least for contention-free access procedure)</w:t>
      </w:r>
      <w:r>
        <w:rPr>
          <w:rFonts w:ascii="Times New Roman" w:hAnsi="Times New Roman"/>
        </w:rPr>
        <w:t>, t</w:t>
      </w:r>
      <w:r>
        <w:rPr>
          <w:rFonts w:ascii="Times New Roman" w:hAnsi="Times New Roman" w:hint="eastAsia"/>
        </w:rPr>
        <w:t>he earliest R2D message for AS ID</w:t>
      </w:r>
      <w:r>
        <w:rPr>
          <w:rFonts w:ascii="Times New Roman" w:hAnsi="Times New Roman"/>
        </w:rPr>
        <w:t xml:space="preserve"> </w:t>
      </w:r>
      <w:r>
        <w:rPr>
          <w:rFonts w:ascii="Times New Roman" w:hAnsi="Times New Roman" w:hint="eastAsia"/>
        </w:rPr>
        <w:t xml:space="preserve">assignment </w:t>
      </w:r>
      <w:r>
        <w:rPr>
          <w:rFonts w:ascii="Times New Roman" w:hAnsi="Times New Roman"/>
        </w:rPr>
        <w:t>can be</w:t>
      </w:r>
      <w:r>
        <w:rPr>
          <w:rFonts w:ascii="Times New Roman" w:hAnsi="Times New Roman" w:hint="eastAsia"/>
        </w:rPr>
        <w:t xml:space="preserve"> via AIoT Msg2. </w:t>
      </w:r>
    </w:p>
    <w:p w14:paraId="6B016984" w14:textId="77777777" w:rsidR="00DC506F" w:rsidRDefault="00DC506F" w:rsidP="00DC506F">
      <w:pPr>
        <w:rPr>
          <w:b/>
          <w:bCs/>
          <w:szCs w:val="20"/>
          <w:u w:val="single"/>
          <w:lang w:eastAsia="zh-CN"/>
        </w:rPr>
      </w:pPr>
      <w:r>
        <w:rPr>
          <w:b/>
          <w:bCs/>
          <w:szCs w:val="20"/>
          <w:u w:val="single"/>
        </w:rPr>
        <w:t>Issue 5: FFS if AS ID can be based on partial upper layer device ID</w:t>
      </w:r>
    </w:p>
    <w:p w14:paraId="3039DB53" w14:textId="77777777" w:rsidR="00DC506F" w:rsidRDefault="00DC506F" w:rsidP="00DC506F">
      <w:pPr>
        <w:rPr>
          <w:rFonts w:eastAsia="等线"/>
          <w:lang w:eastAsia="zh-CN"/>
        </w:rPr>
      </w:pPr>
      <w:r>
        <w:rPr>
          <w:rFonts w:eastAsia="等线"/>
          <w:lang w:eastAsia="zh-CN"/>
        </w:rPr>
        <w:t xml:space="preserve">The following text in TR 38.769 are related to how device ID is provided to the reader, see highlighted in yellow. </w:t>
      </w:r>
    </w:p>
    <w:tbl>
      <w:tblPr>
        <w:tblStyle w:val="TableGrid"/>
        <w:tblW w:w="0" w:type="auto"/>
        <w:tblLook w:val="04A0" w:firstRow="1" w:lastRow="0" w:firstColumn="1" w:lastColumn="0" w:noHBand="0" w:noVBand="1"/>
      </w:tblPr>
      <w:tblGrid>
        <w:gridCol w:w="9060"/>
      </w:tblGrid>
      <w:tr w:rsidR="00DC506F" w14:paraId="77A8FF36" w14:textId="77777777" w:rsidTr="00324813">
        <w:tc>
          <w:tcPr>
            <w:tcW w:w="9286" w:type="dxa"/>
          </w:tcPr>
          <w:p w14:paraId="369FC80F" w14:textId="77777777" w:rsidR="00DC506F" w:rsidRPr="00401ADF" w:rsidRDefault="00DC506F" w:rsidP="00324813">
            <w:pPr>
              <w:pStyle w:val="Heading4"/>
              <w:rPr>
                <w:rFonts w:ascii="Arial" w:hAnsi="Arial" w:cs="Arial"/>
                <w:sz w:val="24"/>
              </w:rPr>
            </w:pPr>
            <w:bookmarkStart w:id="11" w:name="_Toc175766749"/>
            <w:bookmarkStart w:id="12" w:name="_Toc187176151"/>
            <w:r w:rsidRPr="00401ADF">
              <w:rPr>
                <w:rFonts w:ascii="Arial" w:hAnsi="Arial" w:cs="Arial"/>
                <w:sz w:val="24"/>
              </w:rPr>
              <w:t>6.5.1.1</w:t>
            </w:r>
            <w:r w:rsidRPr="00401ADF">
              <w:rPr>
                <w:rFonts w:ascii="Arial" w:hAnsi="Arial" w:cs="Arial"/>
                <w:sz w:val="24"/>
              </w:rPr>
              <w:tab/>
              <w:t>Inventory</w:t>
            </w:r>
            <w:bookmarkEnd w:id="11"/>
            <w:bookmarkEnd w:id="12"/>
          </w:p>
          <w:p w14:paraId="2ACAB72D" w14:textId="77777777" w:rsidR="00DC506F" w:rsidRPr="0037088D" w:rsidRDefault="00DC506F" w:rsidP="00324813">
            <w:pPr>
              <w:rPr>
                <w:rFonts w:eastAsia="Yu Mincho"/>
                <w:lang w:eastAsia="ja-JP"/>
              </w:rPr>
            </w:pPr>
            <w:r w:rsidRPr="0037088D">
              <w:rPr>
                <w:rFonts w:eastAsia="Yu Mincho"/>
                <w:lang w:eastAsia="ja-JP"/>
              </w:rPr>
              <w:t xml:space="preserve">Inventory can be sent </w:t>
            </w:r>
            <w:r w:rsidRPr="0037088D">
              <w:rPr>
                <w:rFonts w:eastAsiaTheme="minorEastAsia"/>
              </w:rPr>
              <w:t xml:space="preserve">by the A-IoT CN </w:t>
            </w:r>
            <w:r w:rsidRPr="0037088D">
              <w:rPr>
                <w:rFonts w:eastAsia="Yu Mincho"/>
                <w:lang w:eastAsia="ja-JP"/>
              </w:rPr>
              <w:t>for a single device, or a group of devices, or all devices.</w:t>
            </w:r>
          </w:p>
          <w:p w14:paraId="3DE1F704" w14:textId="77777777" w:rsidR="00DC506F" w:rsidRPr="0037088D" w:rsidRDefault="00DC506F" w:rsidP="00324813">
            <w:pPr>
              <w:rPr>
                <w:rFonts w:eastAsiaTheme="minorEastAsia"/>
                <w:lang w:eastAsia="ja-JP"/>
              </w:rPr>
            </w:pPr>
            <w:r w:rsidRPr="0037088D">
              <w:rPr>
                <w:rFonts w:eastAsiaTheme="minorEastAsia"/>
                <w:lang w:eastAsia="ja-JP"/>
              </w:rPr>
              <w:t>The Inventory Request from the A-IoT CN to the A-IoT RAN, may include the following:</w:t>
            </w:r>
          </w:p>
          <w:p w14:paraId="20CE1ABD" w14:textId="77777777" w:rsidR="00DC506F" w:rsidRPr="0037088D" w:rsidRDefault="00DC506F" w:rsidP="00324813">
            <w:pPr>
              <w:ind w:left="568" w:hanging="284"/>
              <w:rPr>
                <w:rFonts w:eastAsiaTheme="minorEastAsia"/>
                <w:lang w:eastAsia="ja-JP"/>
              </w:rPr>
            </w:pPr>
            <w:r w:rsidRPr="00871069">
              <w:rPr>
                <w:rFonts w:eastAsiaTheme="minorEastAsia"/>
                <w:highlight w:val="yellow"/>
                <w:lang w:eastAsia="ja-JP"/>
              </w:rPr>
              <w:t>(1)</w:t>
            </w:r>
            <w:r w:rsidRPr="00871069">
              <w:rPr>
                <w:rFonts w:eastAsiaTheme="minorEastAsia"/>
                <w:highlight w:val="yellow"/>
                <w:lang w:eastAsia="ja-JP"/>
              </w:rPr>
              <w:tab/>
              <w:t xml:space="preserve">A-IoT </w:t>
            </w:r>
            <w:bookmarkStart w:id="13" w:name="_Hlk189683828"/>
            <w:r w:rsidRPr="00871069">
              <w:rPr>
                <w:rFonts w:eastAsiaTheme="minorEastAsia"/>
                <w:highlight w:val="yellow"/>
                <w:lang w:eastAsia="ja-JP"/>
              </w:rPr>
              <w:t>Device Identification</w:t>
            </w:r>
            <w:bookmarkEnd w:id="13"/>
            <w:r w:rsidRPr="00871069">
              <w:rPr>
                <w:rFonts w:eastAsiaTheme="minorEastAsia"/>
                <w:highlight w:val="yellow"/>
                <w:lang w:eastAsia="ja-JP"/>
              </w:rPr>
              <w:t xml:space="preserve"> (</w:t>
            </w:r>
            <w:r w:rsidRPr="00871069">
              <w:rPr>
                <w:rFonts w:eastAsiaTheme="minorEastAsia"/>
                <w:color w:val="FF0000"/>
                <w:highlight w:val="yellow"/>
                <w:lang w:eastAsia="ja-JP"/>
              </w:rPr>
              <w:t>to find a single device, a group of devices, or all devices</w:t>
            </w:r>
            <w:r w:rsidRPr="00871069">
              <w:rPr>
                <w:rFonts w:eastAsiaTheme="minorEastAsia"/>
                <w:highlight w:val="yellow"/>
                <w:lang w:eastAsia="ja-JP"/>
              </w:rPr>
              <w:t>)</w:t>
            </w:r>
            <w:r w:rsidRPr="0037088D">
              <w:rPr>
                <w:rFonts w:eastAsiaTheme="minorEastAsia"/>
                <w:lang w:eastAsia="ja-JP"/>
              </w:rPr>
              <w:t xml:space="preserve"> </w:t>
            </w:r>
          </w:p>
          <w:p w14:paraId="1DE486AD" w14:textId="77777777" w:rsidR="00DC506F" w:rsidRPr="0037088D" w:rsidRDefault="00DC506F" w:rsidP="00324813">
            <w:pPr>
              <w:keepLines/>
              <w:ind w:left="1135" w:hanging="851"/>
              <w:rPr>
                <w:rFonts w:eastAsiaTheme="minorEastAsia"/>
              </w:rPr>
            </w:pPr>
            <w:r w:rsidRPr="0037088D">
              <w:rPr>
                <w:rFonts w:eastAsiaTheme="minorEastAsia"/>
              </w:rPr>
              <w:t>NOTE 1:</w:t>
            </w:r>
            <w:r w:rsidRPr="0037088D">
              <w:rPr>
                <w:rFonts w:eastAsiaTheme="minorEastAsia"/>
              </w:rPr>
              <w:tab/>
              <w:t>The definition of this identification is out of RAN3 scope.</w:t>
            </w:r>
          </w:p>
          <w:p w14:paraId="630F4F4C" w14:textId="77777777" w:rsidR="00DC506F" w:rsidRPr="0037088D" w:rsidRDefault="00DC506F" w:rsidP="00324813">
            <w:pPr>
              <w:ind w:firstLine="284"/>
              <w:rPr>
                <w:rFonts w:eastAsia="等线"/>
                <w:lang w:eastAsia="ja-JP"/>
              </w:rPr>
            </w:pPr>
            <w:r w:rsidRPr="0037088D">
              <w:rPr>
                <w:rFonts w:eastAsia="等线"/>
                <w:lang w:eastAsia="ja-JP"/>
              </w:rPr>
              <w:t xml:space="preserve">For topology 1, A-IoT RAN needs to store the A-IoT Device Identification received from the inventory request. </w:t>
            </w:r>
          </w:p>
          <w:p w14:paraId="5D61F624" w14:textId="77777777" w:rsidR="00DC506F" w:rsidRPr="0037088D" w:rsidRDefault="00DC506F" w:rsidP="00324813">
            <w:pPr>
              <w:keepLines/>
              <w:ind w:left="1135" w:hanging="851"/>
              <w:rPr>
                <w:rFonts w:eastAsiaTheme="minorEastAsia"/>
              </w:rPr>
            </w:pPr>
            <w:r w:rsidRPr="0037088D">
              <w:rPr>
                <w:rFonts w:eastAsiaTheme="minorEastAsia"/>
              </w:rPr>
              <w:t xml:space="preserve">NOTE 2: </w:t>
            </w:r>
            <w:r w:rsidRPr="0037088D">
              <w:rPr>
                <w:rFonts w:eastAsiaTheme="minorEastAsia"/>
              </w:rPr>
              <w:tab/>
            </w:r>
            <w:r w:rsidRPr="00871069">
              <w:rPr>
                <w:rFonts w:eastAsia="等线"/>
                <w:color w:val="FF0000"/>
                <w:highlight w:val="yellow"/>
              </w:rPr>
              <w:t>Whether to interpret and process</w:t>
            </w:r>
            <w:r w:rsidRPr="00871069">
              <w:rPr>
                <w:rFonts w:eastAsia="等线"/>
                <w:highlight w:val="yellow"/>
              </w:rPr>
              <w:t xml:space="preserve"> </w:t>
            </w:r>
            <w:r w:rsidRPr="00871069">
              <w:rPr>
                <w:rFonts w:eastAsia="等线"/>
                <w:highlight w:val="yellow"/>
                <w:lang w:eastAsia="zh-CN"/>
              </w:rPr>
              <w:t xml:space="preserve">AIoT Device Identification received from the inventory request </w:t>
            </w:r>
            <w:r w:rsidRPr="00871069">
              <w:rPr>
                <w:rFonts w:eastAsia="等线"/>
                <w:highlight w:val="yellow"/>
              </w:rPr>
              <w:t>needs further discussion.</w:t>
            </w:r>
          </w:p>
          <w:p w14:paraId="122CB3A0" w14:textId="77777777" w:rsidR="00DC506F" w:rsidRPr="0037088D" w:rsidRDefault="00DC506F" w:rsidP="00324813">
            <w:pPr>
              <w:ind w:left="568" w:hanging="284"/>
              <w:rPr>
                <w:rFonts w:eastAsiaTheme="minorEastAsia"/>
              </w:rPr>
            </w:pPr>
            <w:r w:rsidRPr="0037088D">
              <w:rPr>
                <w:rFonts w:eastAsiaTheme="minorEastAsia"/>
              </w:rPr>
              <w:t>(2)</w:t>
            </w:r>
            <w:r w:rsidRPr="0037088D">
              <w:rPr>
                <w:rFonts w:eastAsiaTheme="minorEastAsia"/>
              </w:rPr>
              <w:tab/>
              <w:t xml:space="preserve"> Scope of inventory request (e.g., a certain area in which the inventory is to be triggered)</w:t>
            </w:r>
          </w:p>
          <w:p w14:paraId="57F3ADDB" w14:textId="77777777" w:rsidR="00DC506F" w:rsidRPr="0037088D" w:rsidRDefault="00DC506F" w:rsidP="00324813">
            <w:pPr>
              <w:rPr>
                <w:rFonts w:eastAsiaTheme="minorEastAsia"/>
                <w:lang w:eastAsia="zh-CN"/>
              </w:rPr>
            </w:pPr>
            <w:r w:rsidRPr="00871069">
              <w:rPr>
                <w:rFonts w:eastAsiaTheme="minorEastAsia"/>
                <w:highlight w:val="yellow"/>
                <w:lang w:eastAsia="zh-CN"/>
              </w:rPr>
              <w:t xml:space="preserve">Multiple individual </w:t>
            </w:r>
            <w:r w:rsidRPr="00871069">
              <w:rPr>
                <w:rFonts w:eastAsiaTheme="minorEastAsia"/>
                <w:color w:val="FF0000"/>
                <w:highlight w:val="yellow"/>
                <w:lang w:eastAsia="zh-CN"/>
              </w:rPr>
              <w:t xml:space="preserve">A-IoT Device IDs </w:t>
            </w:r>
            <w:r w:rsidRPr="00871069">
              <w:rPr>
                <w:rFonts w:eastAsiaTheme="minorEastAsia"/>
                <w:highlight w:val="yellow"/>
                <w:lang w:eastAsia="zh-CN"/>
              </w:rPr>
              <w:t>(</w:t>
            </w:r>
            <w:r w:rsidRPr="00871069">
              <w:rPr>
                <w:rFonts w:eastAsiaTheme="minorEastAsia"/>
                <w:color w:val="FF0000"/>
                <w:highlight w:val="yellow"/>
                <w:lang w:eastAsia="zh-CN"/>
              </w:rPr>
              <w:t>one ID per device</w:t>
            </w:r>
            <w:r w:rsidRPr="00871069">
              <w:rPr>
                <w:rFonts w:eastAsiaTheme="minorEastAsia"/>
                <w:highlight w:val="yellow"/>
                <w:lang w:eastAsia="zh-CN"/>
              </w:rPr>
              <w:t>) can be provided to the A-IoT CN via a single Inventory Report.</w:t>
            </w:r>
          </w:p>
          <w:p w14:paraId="3A619542" w14:textId="77777777" w:rsidR="00DC506F" w:rsidRPr="0037088D" w:rsidRDefault="00DC506F" w:rsidP="00324813">
            <w:pPr>
              <w:keepLines/>
              <w:ind w:left="1135" w:hanging="851"/>
              <w:rPr>
                <w:rFonts w:eastAsiaTheme="minorEastAsia"/>
              </w:rPr>
            </w:pPr>
            <w:r w:rsidRPr="0037088D">
              <w:rPr>
                <w:rFonts w:eastAsiaTheme="minorEastAsia"/>
              </w:rPr>
              <w:t>NOTE 3:</w:t>
            </w:r>
            <w:r w:rsidRPr="0037088D">
              <w:rPr>
                <w:rFonts w:eastAsiaTheme="minorEastAsia"/>
              </w:rPr>
              <w:tab/>
              <w:t>For topology 1, whether device ID received from the device is sent transparently to the A-IoT CN by the A-IoT RAN depends on RAN2 and SA2.</w:t>
            </w:r>
          </w:p>
          <w:p w14:paraId="4CA7D1A1" w14:textId="77777777" w:rsidR="00DC506F" w:rsidRPr="0037088D" w:rsidRDefault="00DC506F" w:rsidP="00324813">
            <w:pPr>
              <w:keepLines/>
              <w:ind w:left="1135" w:hanging="851"/>
              <w:rPr>
                <w:rFonts w:eastAsiaTheme="minorEastAsia"/>
              </w:rPr>
            </w:pPr>
            <w:r w:rsidRPr="0037088D">
              <w:rPr>
                <w:rFonts w:eastAsiaTheme="minorEastAsia"/>
              </w:rPr>
              <w:t>NOTE 4:</w:t>
            </w:r>
            <w:r w:rsidRPr="0037088D">
              <w:rPr>
                <w:rFonts w:eastAsiaTheme="minorEastAsia"/>
              </w:rPr>
              <w:tab/>
              <w:t>Whether the description in this clause apply to A-IoT enabled gNB in topology 2 needs further discussion and is dependent on SA2 and RAN2.</w:t>
            </w:r>
          </w:p>
          <w:p w14:paraId="5D21E05C" w14:textId="77777777" w:rsidR="00DC506F" w:rsidRDefault="00DC506F" w:rsidP="00324813">
            <w:pPr>
              <w:rPr>
                <w:highlight w:val="yellow"/>
              </w:rPr>
            </w:pPr>
          </w:p>
        </w:tc>
      </w:tr>
    </w:tbl>
    <w:p w14:paraId="2953B9FF" w14:textId="2C361635" w:rsidR="00DC506F" w:rsidRPr="00EA65F2" w:rsidRDefault="00DC506F" w:rsidP="00DC506F">
      <w:pPr>
        <w:jc w:val="both"/>
        <w:rPr>
          <w:highlight w:val="yellow"/>
        </w:rPr>
      </w:pPr>
      <w:r>
        <w:rPr>
          <w:rFonts w:eastAsia="等线"/>
          <w:lang w:eastAsia="zh-CN"/>
        </w:rPr>
        <w:t xml:space="preserve">It is observed that whether the reader can </w:t>
      </w:r>
      <w:r w:rsidRPr="00871069">
        <w:rPr>
          <w:rFonts w:eastAsia="等线"/>
          <w:lang w:eastAsia="zh-CN"/>
        </w:rPr>
        <w:t xml:space="preserve">interpret </w:t>
      </w:r>
      <w:r>
        <w:rPr>
          <w:rFonts w:eastAsia="等线"/>
          <w:lang w:eastAsia="zh-CN"/>
        </w:rPr>
        <w:t xml:space="preserve">or </w:t>
      </w:r>
      <w:r w:rsidRPr="00871069">
        <w:rPr>
          <w:rFonts w:eastAsia="等线"/>
          <w:lang w:eastAsia="zh-CN"/>
        </w:rPr>
        <w:t>process</w:t>
      </w:r>
      <w:r>
        <w:rPr>
          <w:rFonts w:eastAsia="等线"/>
          <w:lang w:eastAsia="zh-CN"/>
        </w:rPr>
        <w:t xml:space="preserve"> </w:t>
      </w:r>
      <w:r w:rsidR="000571BC">
        <w:rPr>
          <w:rFonts w:eastAsia="等线"/>
          <w:lang w:eastAsia="zh-CN"/>
        </w:rPr>
        <w:t>D</w:t>
      </w:r>
      <w:r w:rsidRPr="00871069">
        <w:rPr>
          <w:rFonts w:eastAsia="等线"/>
          <w:lang w:eastAsia="zh-CN"/>
        </w:rPr>
        <w:t xml:space="preserve">evice </w:t>
      </w:r>
      <w:r w:rsidRPr="00546D6D">
        <w:rPr>
          <w:rFonts w:eastAsia="等线"/>
          <w:lang w:eastAsia="zh-CN"/>
        </w:rPr>
        <w:t>Identification</w:t>
      </w:r>
      <w:r>
        <w:rPr>
          <w:rFonts w:eastAsia="等线"/>
          <w:lang w:eastAsia="zh-CN"/>
        </w:rPr>
        <w:t xml:space="preserve"> is still FFS. Moreover, even if the reader can </w:t>
      </w:r>
      <w:r w:rsidRPr="00871069">
        <w:rPr>
          <w:rFonts w:eastAsia="等线"/>
          <w:lang w:eastAsia="zh-CN"/>
        </w:rPr>
        <w:t xml:space="preserve">interpret </w:t>
      </w:r>
      <w:r>
        <w:rPr>
          <w:rFonts w:eastAsia="等线"/>
          <w:lang w:eastAsia="zh-CN"/>
        </w:rPr>
        <w:t xml:space="preserve">or </w:t>
      </w:r>
      <w:r w:rsidRPr="00871069">
        <w:rPr>
          <w:rFonts w:eastAsia="等线"/>
          <w:lang w:eastAsia="zh-CN"/>
        </w:rPr>
        <w:t>process</w:t>
      </w:r>
      <w:r>
        <w:rPr>
          <w:rFonts w:eastAsia="等线"/>
          <w:lang w:eastAsia="zh-CN"/>
        </w:rPr>
        <w:t xml:space="preserve"> </w:t>
      </w:r>
      <w:r w:rsidR="000571BC">
        <w:rPr>
          <w:rFonts w:eastAsia="等线"/>
          <w:lang w:eastAsia="zh-CN"/>
        </w:rPr>
        <w:t>D</w:t>
      </w:r>
      <w:r w:rsidRPr="00871069">
        <w:rPr>
          <w:rFonts w:eastAsia="等线"/>
          <w:lang w:eastAsia="zh-CN"/>
        </w:rPr>
        <w:t xml:space="preserve">evice </w:t>
      </w:r>
      <w:r w:rsidRPr="00546D6D">
        <w:rPr>
          <w:rFonts w:eastAsia="等线"/>
          <w:lang w:eastAsia="zh-CN"/>
        </w:rPr>
        <w:t>Identification</w:t>
      </w:r>
      <w:r>
        <w:rPr>
          <w:rFonts w:eastAsia="等线"/>
          <w:lang w:eastAsia="zh-CN"/>
        </w:rPr>
        <w:t xml:space="preserve">, device ID is only one type of </w:t>
      </w:r>
      <w:r w:rsidRPr="00EA65F2">
        <w:rPr>
          <w:rFonts w:eastAsia="等线"/>
          <w:lang w:eastAsia="zh-CN"/>
        </w:rPr>
        <w:t>Device Identification</w:t>
      </w:r>
      <w:r>
        <w:rPr>
          <w:rFonts w:eastAsia="等线"/>
          <w:lang w:eastAsia="zh-CN"/>
        </w:rPr>
        <w:t xml:space="preserve"> which is used to find </w:t>
      </w:r>
      <w:r w:rsidRPr="00871069">
        <w:rPr>
          <w:rFonts w:eastAsia="等线"/>
          <w:lang w:eastAsia="zh-CN"/>
        </w:rPr>
        <w:t>a single device</w:t>
      </w:r>
      <w:r>
        <w:rPr>
          <w:rFonts w:eastAsia="等线"/>
          <w:lang w:eastAsia="zh-CN"/>
        </w:rPr>
        <w:t xml:space="preserve">. There are other cases when device ID is not available for the reader e.g., </w:t>
      </w:r>
      <w:r w:rsidRPr="00EA65F2">
        <w:rPr>
          <w:rFonts w:eastAsia="等线"/>
          <w:lang w:eastAsia="zh-CN"/>
        </w:rPr>
        <w:t>to find a group of devices</w:t>
      </w:r>
      <w:r>
        <w:rPr>
          <w:rFonts w:eastAsia="等线"/>
          <w:lang w:eastAsia="zh-CN"/>
        </w:rPr>
        <w:t xml:space="preserve"> wherein other type</w:t>
      </w:r>
      <w:r w:rsidR="000571BC">
        <w:rPr>
          <w:rFonts w:eastAsia="等线"/>
          <w:lang w:eastAsia="zh-CN"/>
        </w:rPr>
        <w:t>s</w:t>
      </w:r>
      <w:r>
        <w:rPr>
          <w:rFonts w:eastAsia="等线"/>
          <w:lang w:eastAsia="zh-CN"/>
        </w:rPr>
        <w:t xml:space="preserve"> of </w:t>
      </w:r>
      <w:r w:rsidRPr="00EA65F2">
        <w:rPr>
          <w:rFonts w:eastAsia="等线"/>
          <w:lang w:eastAsia="zh-CN"/>
        </w:rPr>
        <w:t xml:space="preserve">Device Identification </w:t>
      </w:r>
      <w:r>
        <w:rPr>
          <w:rFonts w:eastAsia="等线"/>
          <w:lang w:eastAsia="zh-CN"/>
        </w:rPr>
        <w:t xml:space="preserve">like filtering information is provided to the reader instead. As a consequence, we believe that it is not feasible for reader to assign a </w:t>
      </w:r>
      <w:r w:rsidRPr="00871069">
        <w:rPr>
          <w:rFonts w:eastAsia="等线"/>
          <w:lang w:eastAsia="zh-CN"/>
        </w:rPr>
        <w:t>AS ID based on partial upper layer device ID</w:t>
      </w:r>
      <w:r>
        <w:rPr>
          <w:rFonts w:eastAsia="等线"/>
          <w:lang w:eastAsia="zh-CN"/>
        </w:rPr>
        <w:t xml:space="preserve">. </w:t>
      </w:r>
      <w:r w:rsidRPr="00EA65F2">
        <w:rPr>
          <w:rFonts w:eastAsia="等线"/>
          <w:lang w:eastAsia="zh-CN"/>
        </w:rPr>
        <w:t>From our understanding,</w:t>
      </w:r>
      <w:r>
        <w:rPr>
          <w:rFonts w:eastAsia="等线"/>
          <w:lang w:eastAsia="zh-CN"/>
        </w:rPr>
        <w:t xml:space="preserve"> this issue can be simplified as an implementation matter on how reader </w:t>
      </w:r>
      <w:r>
        <w:rPr>
          <w:rFonts w:eastAsia="等线"/>
          <w:lang w:eastAsia="zh-CN"/>
        </w:rPr>
        <w:lastRenderedPageBreak/>
        <w:t>to assign a device specific AS ID (e.g., based on partial upper layer device ID, randomly generated etc), as long as the uniqueness of the assigned AS ID is guaranteed</w:t>
      </w:r>
      <w:r w:rsidRPr="004B4DCB">
        <w:rPr>
          <w:rFonts w:eastAsia="等线"/>
          <w:lang w:eastAsia="zh-CN"/>
        </w:rPr>
        <w:t xml:space="preserve"> </w:t>
      </w:r>
      <w:r>
        <w:rPr>
          <w:rFonts w:eastAsia="等线"/>
          <w:lang w:eastAsia="zh-CN"/>
        </w:rPr>
        <w:t>per reader scope. Therefore, we propose:</w:t>
      </w:r>
    </w:p>
    <w:p w14:paraId="0C133D63" w14:textId="626A2FE9" w:rsidR="00DC506F" w:rsidRDefault="00DC506F" w:rsidP="00DC506F">
      <w:pPr>
        <w:pStyle w:val="Proposal"/>
        <w:numPr>
          <w:ilvl w:val="0"/>
          <w:numId w:val="9"/>
        </w:numPr>
        <w:ind w:left="1701" w:hanging="1701"/>
        <w:rPr>
          <w:rFonts w:ascii="Times New Roman" w:hAnsi="Times New Roman"/>
        </w:rPr>
      </w:pPr>
      <w:r w:rsidRPr="007921B5">
        <w:rPr>
          <w:rFonts w:ascii="Times New Roman" w:hAnsi="Times New Roman"/>
          <w:lang w:val="en-US"/>
        </w:rPr>
        <w:t>It is up to reader implementation on how reader assigns a</w:t>
      </w:r>
      <w:r>
        <w:rPr>
          <w:rFonts w:ascii="Times New Roman" w:hAnsi="Times New Roman"/>
          <w:lang w:val="en-US"/>
        </w:rPr>
        <w:t xml:space="preserve">n </w:t>
      </w:r>
      <w:r w:rsidRPr="007921B5">
        <w:rPr>
          <w:rFonts w:ascii="Times New Roman" w:hAnsi="Times New Roman"/>
          <w:lang w:val="en-US"/>
        </w:rPr>
        <w:t>AS ID</w:t>
      </w:r>
      <w:r>
        <w:rPr>
          <w:rFonts w:ascii="Times New Roman" w:hAnsi="Times New Roman"/>
          <w:lang w:val="en-US"/>
        </w:rPr>
        <w:t xml:space="preserve"> to a device</w:t>
      </w:r>
      <w:r w:rsidRPr="007921B5">
        <w:rPr>
          <w:rFonts w:ascii="Times New Roman" w:hAnsi="Times New Roman"/>
          <w:lang w:val="en-US"/>
        </w:rPr>
        <w:t xml:space="preserve"> as long as the uniqueness of </w:t>
      </w:r>
      <w:r>
        <w:rPr>
          <w:rFonts w:ascii="Times New Roman" w:hAnsi="Times New Roman"/>
          <w:lang w:val="en-US"/>
        </w:rPr>
        <w:t xml:space="preserve">the </w:t>
      </w:r>
      <w:r w:rsidRPr="007921B5">
        <w:rPr>
          <w:rFonts w:ascii="Times New Roman" w:hAnsi="Times New Roman"/>
          <w:lang w:val="en-US"/>
        </w:rPr>
        <w:t>assigned AS ID is guaranteed</w:t>
      </w:r>
      <w:r w:rsidRPr="004B4DCB">
        <w:rPr>
          <w:rFonts w:ascii="Times New Roman" w:hAnsi="Times New Roman"/>
          <w:lang w:val="en-US"/>
        </w:rPr>
        <w:t xml:space="preserve"> </w:t>
      </w:r>
      <w:r w:rsidRPr="007921B5">
        <w:rPr>
          <w:rFonts w:ascii="Times New Roman" w:hAnsi="Times New Roman"/>
          <w:lang w:val="en-US"/>
        </w:rPr>
        <w:t>per reader</w:t>
      </w:r>
      <w:r>
        <w:rPr>
          <w:rFonts w:ascii="Times New Roman" w:hAnsi="Times New Roman"/>
          <w:lang w:val="en-US"/>
        </w:rPr>
        <w:t xml:space="preserve"> scope</w:t>
      </w:r>
      <w:r>
        <w:rPr>
          <w:rFonts w:ascii="Times New Roman" w:hAnsi="Times New Roman" w:hint="eastAsia"/>
        </w:rPr>
        <w:t xml:space="preserve">. </w:t>
      </w:r>
    </w:p>
    <w:p w14:paraId="5926B8F5" w14:textId="77777777" w:rsidR="00DC506F" w:rsidRDefault="00DC506F" w:rsidP="00DC506F">
      <w:pPr>
        <w:rPr>
          <w:b/>
          <w:bCs/>
          <w:szCs w:val="20"/>
          <w:u w:val="single"/>
        </w:rPr>
      </w:pPr>
      <w:r>
        <w:rPr>
          <w:b/>
          <w:bCs/>
          <w:szCs w:val="20"/>
          <w:u w:val="single"/>
        </w:rPr>
        <w:t xml:space="preserve">Issue 6: </w:t>
      </w:r>
      <w:r w:rsidRPr="009D6DB5">
        <w:rPr>
          <w:b/>
          <w:bCs/>
          <w:szCs w:val="20"/>
          <w:u w:val="single"/>
        </w:rPr>
        <w:t>Whether and how to maintain the AS ID</w:t>
      </w:r>
    </w:p>
    <w:p w14:paraId="3D927F79" w14:textId="23619BF8" w:rsidR="00DC506F" w:rsidRDefault="00DC506F" w:rsidP="00DC506F">
      <w:pPr>
        <w:jc w:val="both"/>
      </w:pPr>
      <w:r>
        <w:t>The AS ID is somewhat similar to C-RNTI for legacy RRC_CONNECTED UE. The difference is that legacy UE has RRC connection management procedure to manage C-RNTI, e.g.</w:t>
      </w:r>
      <w:r w:rsidR="00AE7C79">
        <w:t>,</w:t>
      </w:r>
      <w:r>
        <w:t xml:space="preserve"> release it when back to RRC_IDLE, but AIoT device has no RRC state and connection concept. It should be addressed how to release the AS ID after this ID is no longer used. Explicit release indication from reader is the most straightforward solution, e.g.</w:t>
      </w:r>
      <w:r w:rsidR="00AE7C79">
        <w:t>,</w:t>
      </w:r>
      <w:r>
        <w:t xml:space="preserve"> upon reader reception of service ending indication from CN. Furthermore, the AS ID can also be released based on a pre-defined/configured timer expiry. The timer will be restarted upon each R2D/D2R transmission and separate timers can be maintained at both device and reader side. When timer expires, the AS ID is released respectively at device and reader side without explicit release signaling. Therefore, we propose:</w:t>
      </w:r>
    </w:p>
    <w:p w14:paraId="0A552632" w14:textId="081294CB" w:rsidR="000B1879" w:rsidRPr="00444AE8" w:rsidRDefault="00DC506F" w:rsidP="00B20ACD">
      <w:pPr>
        <w:pStyle w:val="Proposal"/>
        <w:numPr>
          <w:ilvl w:val="0"/>
          <w:numId w:val="9"/>
        </w:numPr>
        <w:ind w:left="1701" w:hanging="1701"/>
        <w:rPr>
          <w:rFonts w:ascii="Times New Roman" w:hAnsi="Times New Roman"/>
        </w:rPr>
      </w:pPr>
      <w:r>
        <w:rPr>
          <w:rFonts w:ascii="Times New Roman" w:hAnsi="Times New Roman"/>
        </w:rPr>
        <w:t xml:space="preserve">The AS ID can be maintained at device and reader side, and released on a timer expiry or </w:t>
      </w:r>
      <w:r w:rsidR="00AE7C79">
        <w:rPr>
          <w:rFonts w:ascii="Times New Roman" w:hAnsi="Times New Roman"/>
        </w:rPr>
        <w:t xml:space="preserve">an </w:t>
      </w:r>
      <w:r>
        <w:rPr>
          <w:rFonts w:ascii="Times New Roman" w:hAnsi="Times New Roman"/>
        </w:rPr>
        <w:t>explicit indication from reader.</w:t>
      </w:r>
    </w:p>
    <w:p w14:paraId="6A6B17D4" w14:textId="5618A690" w:rsidR="0077251B" w:rsidRDefault="0077251B" w:rsidP="0077251B">
      <w:pPr>
        <w:pStyle w:val="Heading1"/>
        <w:rPr>
          <w:b w:val="0"/>
          <w:lang w:val="en-GB"/>
        </w:rPr>
      </w:pPr>
      <w:r>
        <w:rPr>
          <w:b w:val="0"/>
          <w:lang w:val="en-GB"/>
        </w:rPr>
        <w:t>2.2.</w:t>
      </w:r>
      <w:r>
        <w:rPr>
          <w:b w:val="0"/>
          <w:lang w:val="en-GB"/>
        </w:rPr>
        <w:tab/>
      </w:r>
      <w:r w:rsidRPr="00E52D96">
        <w:rPr>
          <w:rFonts w:cs="Times New Roman"/>
          <w:b w:val="0"/>
          <w:kern w:val="0"/>
          <w:szCs w:val="20"/>
          <w:lang w:eastAsia="en-GB"/>
        </w:rPr>
        <w:t xml:space="preserve">MAC PDU </w:t>
      </w:r>
      <w:r w:rsidR="003E27BE" w:rsidRPr="003E27BE">
        <w:rPr>
          <w:rFonts w:cs="Times New Roman"/>
          <w:b w:val="0"/>
          <w:kern w:val="0"/>
          <w:szCs w:val="20"/>
          <w:lang w:eastAsia="en-GB"/>
        </w:rPr>
        <w:t>format</w:t>
      </w:r>
    </w:p>
    <w:p w14:paraId="24530F62" w14:textId="1FF500A4" w:rsidR="00163E55" w:rsidRDefault="00816B26" w:rsidP="00163E55">
      <w:pPr>
        <w:jc w:val="both"/>
        <w:rPr>
          <w:rFonts w:eastAsiaTheme="minorEastAsia"/>
          <w:lang w:val="en-GB" w:eastAsia="zh-CN"/>
        </w:rPr>
      </w:pPr>
      <w:r>
        <w:rPr>
          <w:rFonts w:eastAsiaTheme="minorEastAsia"/>
          <w:lang w:val="en-GB" w:eastAsia="zh-CN"/>
        </w:rPr>
        <w:t xml:space="preserve">The MAC PDU can be used for different purposes: paging, RACH access, RACH response and upper layer data transmission. In the following, the MAC PDU structure/content for data transmission is discussed, while the MAC PDU structure/content for other purposes are to be discussed in the companion papers in this meeting. </w:t>
      </w:r>
    </w:p>
    <w:p w14:paraId="0D26CD21" w14:textId="070095A1" w:rsidR="00163E55" w:rsidRDefault="00D83EC2" w:rsidP="00163E55">
      <w:pPr>
        <w:jc w:val="both"/>
        <w:rPr>
          <w:rFonts w:eastAsiaTheme="minorEastAsia"/>
          <w:lang w:val="en-GB" w:eastAsia="zh-CN"/>
        </w:rPr>
      </w:pPr>
      <w:r>
        <w:rPr>
          <w:rFonts w:eastAsiaTheme="minorEastAsia"/>
          <w:lang w:val="en-GB" w:eastAsia="zh-CN"/>
        </w:rPr>
        <w:t>W</w:t>
      </w:r>
      <w:r w:rsidR="00163E55">
        <w:rPr>
          <w:rFonts w:eastAsiaTheme="minorEastAsia"/>
          <w:lang w:val="en-GB" w:eastAsia="zh-CN"/>
        </w:rPr>
        <w:t xml:space="preserve">hen the reader transmits </w:t>
      </w:r>
      <w:r w:rsidR="00ED7ABC">
        <w:rPr>
          <w:rFonts w:eastAsiaTheme="minorEastAsia"/>
          <w:lang w:val="en-GB" w:eastAsia="zh-CN"/>
        </w:rPr>
        <w:t xml:space="preserve">upper layer </w:t>
      </w:r>
      <w:r w:rsidR="00163E55">
        <w:rPr>
          <w:rFonts w:eastAsiaTheme="minorEastAsia"/>
          <w:lang w:val="en-GB" w:eastAsia="zh-CN"/>
        </w:rPr>
        <w:t xml:space="preserve">data to the target AIoT device(s), the </w:t>
      </w:r>
      <w:r w:rsidR="00074848">
        <w:rPr>
          <w:rFonts w:eastAsiaTheme="minorEastAsia"/>
          <w:lang w:val="en-GB" w:eastAsia="zh-CN"/>
        </w:rPr>
        <w:t xml:space="preserve">corresponding </w:t>
      </w:r>
      <w:r w:rsidR="00163E55">
        <w:rPr>
          <w:rFonts w:eastAsiaTheme="minorEastAsia"/>
          <w:lang w:val="en-GB" w:eastAsia="zh-CN"/>
        </w:rPr>
        <w:t xml:space="preserve">R2D MAC PDU should carry the </w:t>
      </w:r>
      <w:r w:rsidR="001A786B">
        <w:rPr>
          <w:rFonts w:eastAsiaTheme="minorEastAsia" w:hint="eastAsia"/>
          <w:lang w:val="en-GB" w:eastAsia="zh-CN"/>
        </w:rPr>
        <w:t>AS</w:t>
      </w:r>
      <w:r w:rsidR="001A786B">
        <w:rPr>
          <w:rFonts w:eastAsiaTheme="minorEastAsia"/>
          <w:lang w:val="en-GB" w:eastAsia="zh-CN"/>
        </w:rPr>
        <w:t xml:space="preserve"> </w:t>
      </w:r>
      <w:r w:rsidR="00163E55">
        <w:rPr>
          <w:rFonts w:eastAsiaTheme="minorEastAsia"/>
          <w:lang w:val="en-GB" w:eastAsia="zh-CN"/>
        </w:rPr>
        <w:t>ID of the target AIoT device</w:t>
      </w:r>
      <w:r w:rsidR="00AE7C79">
        <w:rPr>
          <w:rFonts w:eastAsiaTheme="minorEastAsia"/>
          <w:lang w:val="en-GB" w:eastAsia="zh-CN"/>
        </w:rPr>
        <w:t>,</w:t>
      </w:r>
      <w:r w:rsidR="00163E55">
        <w:rPr>
          <w:rFonts w:eastAsiaTheme="minorEastAsia"/>
          <w:lang w:val="en-GB" w:eastAsia="zh-CN"/>
        </w:rPr>
        <w:t xml:space="preserve"> so that the target AIoT device can identify that it is the desired target AIoT device. </w:t>
      </w:r>
      <w:r w:rsidR="00816B26">
        <w:rPr>
          <w:rFonts w:eastAsiaTheme="minorEastAsia"/>
          <w:lang w:val="en-GB" w:eastAsia="zh-CN"/>
        </w:rPr>
        <w:t>In the meanwhile, there can be a D2R message in response from the AIoT device.</w:t>
      </w:r>
      <w:r w:rsidR="00397128">
        <w:rPr>
          <w:rFonts w:eastAsiaTheme="minorEastAsia"/>
          <w:lang w:val="en-GB" w:eastAsia="zh-CN"/>
        </w:rPr>
        <w:t xml:space="preserve"> </w:t>
      </w:r>
      <w:r w:rsidR="00816B26">
        <w:rPr>
          <w:rFonts w:eastAsiaTheme="minorEastAsia"/>
          <w:lang w:val="en-GB" w:eastAsia="zh-CN"/>
        </w:rPr>
        <w:t>In the PRDCH transmitting the R2D MAC PDU</w:t>
      </w:r>
      <w:r w:rsidR="00397128">
        <w:rPr>
          <w:rFonts w:eastAsiaTheme="minorEastAsia"/>
          <w:lang w:val="en-GB" w:eastAsia="zh-CN"/>
        </w:rPr>
        <w:t>, the scheduling information for the response D2R message transmission may be included.</w:t>
      </w:r>
    </w:p>
    <w:p w14:paraId="2498310C" w14:textId="08FB46A7" w:rsidR="00163E55" w:rsidRDefault="00397128" w:rsidP="00163E55">
      <w:pPr>
        <w:spacing w:before="120"/>
        <w:jc w:val="both"/>
        <w:rPr>
          <w:rFonts w:eastAsiaTheme="minorEastAsia"/>
          <w:lang w:val="en-GB" w:eastAsia="zh-CN"/>
        </w:rPr>
      </w:pPr>
      <w:r>
        <w:rPr>
          <w:rFonts w:eastAsiaTheme="minorEastAsia"/>
          <w:lang w:val="en-GB" w:eastAsia="zh-CN"/>
        </w:rPr>
        <w:t xml:space="preserve">To enable an AIoT device to identify the </w:t>
      </w:r>
      <w:r w:rsidR="00ED7ABC">
        <w:rPr>
          <w:rFonts w:eastAsiaTheme="minorEastAsia"/>
          <w:lang w:val="en-GB" w:eastAsia="zh-CN"/>
        </w:rPr>
        <w:t xml:space="preserve">R2D </w:t>
      </w:r>
      <w:r>
        <w:rPr>
          <w:rFonts w:eastAsiaTheme="minorEastAsia"/>
          <w:lang w:val="en-GB" w:eastAsia="zh-CN"/>
        </w:rPr>
        <w:t>MAC PDU structure and derive the content</w:t>
      </w:r>
      <w:r w:rsidR="00163E55">
        <w:rPr>
          <w:rFonts w:eastAsiaTheme="minorEastAsia"/>
          <w:lang w:val="en-GB" w:eastAsia="zh-CN"/>
        </w:rPr>
        <w:t xml:space="preserve">, </w:t>
      </w:r>
      <w:r w:rsidR="00163E55">
        <w:rPr>
          <w:rFonts w:eastAsiaTheme="minorEastAsia" w:hint="eastAsia"/>
          <w:lang w:val="en-GB" w:eastAsia="zh-CN"/>
        </w:rPr>
        <w:t>a</w:t>
      </w:r>
      <w:r w:rsidR="00163E55">
        <w:rPr>
          <w:rFonts w:eastAsiaTheme="minorEastAsia"/>
          <w:lang w:val="en-GB" w:eastAsia="zh-CN"/>
        </w:rPr>
        <w:t xml:space="preserve"> message type field can be included in R2D MAC PDU, wherein the message type field indicates the MAC PDU format /content</w:t>
      </w:r>
      <w:r w:rsidR="00ED7ABC">
        <w:rPr>
          <w:rFonts w:eastAsiaTheme="minorEastAsia"/>
          <w:lang w:val="en-GB" w:eastAsia="zh-CN"/>
        </w:rPr>
        <w:t>, s</w:t>
      </w:r>
      <w:r w:rsidR="00163E55">
        <w:rPr>
          <w:rFonts w:eastAsiaTheme="minorEastAsia"/>
          <w:lang w:val="en-GB" w:eastAsia="zh-CN"/>
        </w:rPr>
        <w:t xml:space="preserve">ome parameters could </w:t>
      </w:r>
      <w:r w:rsidR="00ED7ABC">
        <w:rPr>
          <w:rFonts w:eastAsiaTheme="minorEastAsia"/>
          <w:lang w:val="en-GB" w:eastAsia="zh-CN"/>
        </w:rPr>
        <w:t xml:space="preserve">optionally </w:t>
      </w:r>
      <w:r w:rsidR="00E76BA2">
        <w:rPr>
          <w:rFonts w:eastAsiaTheme="minorEastAsia"/>
          <w:lang w:val="en-GB" w:eastAsia="zh-CN"/>
        </w:rPr>
        <w:t xml:space="preserve">be </w:t>
      </w:r>
      <w:r w:rsidR="00163E55">
        <w:rPr>
          <w:rFonts w:eastAsiaTheme="minorEastAsia"/>
          <w:lang w:val="en-GB" w:eastAsia="zh-CN"/>
        </w:rPr>
        <w:t xml:space="preserve">present and there could be some </w:t>
      </w:r>
      <w:r w:rsidR="00ED7ABC">
        <w:rPr>
          <w:rFonts w:eastAsiaTheme="minorEastAsia"/>
          <w:lang w:val="en-GB" w:eastAsia="zh-CN"/>
        </w:rPr>
        <w:t xml:space="preserve">associated </w:t>
      </w:r>
      <w:r w:rsidR="00163E55">
        <w:rPr>
          <w:rFonts w:eastAsiaTheme="minorEastAsia"/>
          <w:lang w:val="en-GB" w:eastAsia="zh-CN"/>
        </w:rPr>
        <w:t xml:space="preserve">fields to indicate the presence of </w:t>
      </w:r>
      <w:r w:rsidR="00ED7ABC">
        <w:rPr>
          <w:rFonts w:eastAsiaTheme="minorEastAsia"/>
          <w:lang w:val="en-GB" w:eastAsia="zh-CN"/>
        </w:rPr>
        <w:t xml:space="preserve">these </w:t>
      </w:r>
      <w:r w:rsidR="00163E55">
        <w:rPr>
          <w:rFonts w:eastAsiaTheme="minorEastAsia"/>
          <w:lang w:val="en-GB" w:eastAsia="zh-CN"/>
        </w:rPr>
        <w:t>optional fields.</w:t>
      </w:r>
      <w:r w:rsidR="00ED7ABC">
        <w:rPr>
          <w:rFonts w:eastAsiaTheme="minorEastAsia"/>
          <w:lang w:val="en-GB" w:eastAsia="zh-CN"/>
        </w:rPr>
        <w:t xml:space="preserve"> </w:t>
      </w:r>
      <w:r w:rsidR="00CF36D7">
        <w:rPr>
          <w:rFonts w:eastAsiaTheme="minorEastAsia"/>
          <w:lang w:val="en-GB" w:eastAsia="zh-CN"/>
        </w:rPr>
        <w:t xml:space="preserve">The message type indication in the R2D MAC PDU </w:t>
      </w:r>
      <w:r w:rsidR="00E76BA2">
        <w:rPr>
          <w:rFonts w:eastAsiaTheme="minorEastAsia"/>
          <w:lang w:val="en-GB" w:eastAsia="zh-CN"/>
        </w:rPr>
        <w:t xml:space="preserve">can </w:t>
      </w:r>
      <w:r w:rsidR="00CF36D7">
        <w:rPr>
          <w:rFonts w:eastAsiaTheme="minorEastAsia"/>
          <w:lang w:val="en-GB" w:eastAsia="zh-CN"/>
        </w:rPr>
        <w:t xml:space="preserve">also indicate whether there is upper layer data in the R2D </w:t>
      </w:r>
      <w:r w:rsidR="00CF36D7">
        <w:rPr>
          <w:rFonts w:eastAsiaTheme="minorEastAsia" w:hint="eastAsia"/>
          <w:lang w:val="en-GB" w:eastAsia="zh-CN"/>
        </w:rPr>
        <w:t>M</w:t>
      </w:r>
      <w:r w:rsidR="00CF36D7">
        <w:rPr>
          <w:rFonts w:eastAsiaTheme="minorEastAsia"/>
          <w:lang w:val="en-GB" w:eastAsia="zh-CN"/>
        </w:rPr>
        <w:t>AC PDU.</w:t>
      </w:r>
    </w:p>
    <w:p w14:paraId="420A4B7E" w14:textId="660A071B" w:rsidR="001A786B" w:rsidRDefault="00CF36D7" w:rsidP="00163E55">
      <w:pPr>
        <w:spacing w:before="120"/>
        <w:jc w:val="both"/>
        <w:rPr>
          <w:rFonts w:eastAsiaTheme="minorEastAsia"/>
          <w:lang w:val="en-GB" w:eastAsia="zh-CN"/>
        </w:rPr>
      </w:pPr>
      <w:r>
        <w:rPr>
          <w:rFonts w:eastAsiaTheme="minorEastAsia"/>
          <w:lang w:val="en-GB" w:eastAsia="zh-CN"/>
        </w:rPr>
        <w:t xml:space="preserve">With respect to the transmission of </w:t>
      </w:r>
      <w:r>
        <w:rPr>
          <w:rFonts w:eastAsiaTheme="minorEastAsia" w:hint="eastAsia"/>
          <w:lang w:val="en-GB" w:eastAsia="zh-CN"/>
        </w:rPr>
        <w:t>R2D</w:t>
      </w:r>
      <w:r w:rsidR="00437966">
        <w:rPr>
          <w:rFonts w:eastAsiaTheme="minorEastAsia"/>
          <w:lang w:val="en-GB" w:eastAsia="zh-CN"/>
        </w:rPr>
        <w:t xml:space="preserve"> reception</w:t>
      </w:r>
      <w:r>
        <w:rPr>
          <w:rFonts w:eastAsiaTheme="minorEastAsia" w:hint="eastAsia"/>
          <w:lang w:val="en-GB" w:eastAsia="zh-CN"/>
        </w:rPr>
        <w:t>/D2R</w:t>
      </w:r>
      <w:r>
        <w:rPr>
          <w:rFonts w:eastAsiaTheme="minorEastAsia"/>
          <w:lang w:val="en-GB" w:eastAsia="zh-CN"/>
        </w:rPr>
        <w:t xml:space="preserve"> scheduling information</w:t>
      </w:r>
      <w:r w:rsidR="001A786B">
        <w:rPr>
          <w:rFonts w:eastAsiaTheme="minorEastAsia"/>
          <w:lang w:val="en-GB" w:eastAsia="zh-CN"/>
        </w:rPr>
        <w:t xml:space="preserve">, </w:t>
      </w:r>
      <w:r w:rsidR="00631B45">
        <w:rPr>
          <w:rFonts w:eastAsiaTheme="minorEastAsia"/>
          <w:lang w:val="en-GB" w:eastAsia="zh-CN"/>
        </w:rPr>
        <w:t>whether the D2R/R2D</w:t>
      </w:r>
      <w:r w:rsidR="001A786B">
        <w:rPr>
          <w:rFonts w:eastAsiaTheme="minorEastAsia"/>
          <w:lang w:val="en-GB" w:eastAsia="zh-CN"/>
        </w:rPr>
        <w:t xml:space="preserve"> scheduling </w:t>
      </w:r>
      <w:r w:rsidR="00F628B8">
        <w:rPr>
          <w:rFonts w:eastAsiaTheme="minorEastAsia"/>
          <w:lang w:val="en-GB" w:eastAsia="zh-CN"/>
        </w:rPr>
        <w:t>message</w:t>
      </w:r>
      <w:r w:rsidR="001A786B">
        <w:rPr>
          <w:rFonts w:eastAsiaTheme="minorEastAsia"/>
          <w:lang w:val="en-GB" w:eastAsia="zh-CN"/>
        </w:rPr>
        <w:t xml:space="preserve"> </w:t>
      </w:r>
      <w:r w:rsidR="00631B45">
        <w:rPr>
          <w:rFonts w:eastAsiaTheme="minorEastAsia"/>
          <w:lang w:val="en-GB" w:eastAsia="zh-CN"/>
        </w:rPr>
        <w:t xml:space="preserve">is transmitted </w:t>
      </w:r>
      <w:r>
        <w:rPr>
          <w:rFonts w:eastAsiaTheme="minorEastAsia"/>
          <w:lang w:val="en-GB" w:eastAsia="zh-CN"/>
        </w:rPr>
        <w:t xml:space="preserve">as </w:t>
      </w:r>
      <w:r w:rsidR="00631B45">
        <w:rPr>
          <w:rFonts w:eastAsiaTheme="minorEastAsia"/>
          <w:lang w:val="en-GB" w:eastAsia="zh-CN"/>
        </w:rPr>
        <w:t>L1 R2D control signalling or</w:t>
      </w:r>
      <w:r w:rsidR="00C50A9B">
        <w:rPr>
          <w:rFonts w:eastAsiaTheme="minorEastAsia"/>
          <w:lang w:val="en-GB" w:eastAsia="zh-CN"/>
        </w:rPr>
        <w:t xml:space="preserve"> as higher layer signalling (</w:t>
      </w:r>
      <w:proofErr w:type="gramStart"/>
      <w:r w:rsidR="00C50A9B">
        <w:rPr>
          <w:rFonts w:eastAsiaTheme="minorEastAsia"/>
          <w:lang w:val="en-GB" w:eastAsia="zh-CN"/>
        </w:rPr>
        <w:t>i.e.</w:t>
      </w:r>
      <w:proofErr w:type="gramEnd"/>
      <w:r w:rsidR="00C50A9B">
        <w:rPr>
          <w:rFonts w:eastAsiaTheme="minorEastAsia"/>
          <w:lang w:val="en-GB" w:eastAsia="zh-CN"/>
        </w:rPr>
        <w:t xml:space="preserve"> </w:t>
      </w:r>
      <w:r w:rsidR="00631B45">
        <w:rPr>
          <w:rFonts w:eastAsiaTheme="minorEastAsia"/>
          <w:lang w:val="en-GB" w:eastAsia="zh-CN"/>
        </w:rPr>
        <w:t>as a part of MAC PDU</w:t>
      </w:r>
      <w:r w:rsidR="00C50A9B">
        <w:rPr>
          <w:rFonts w:eastAsiaTheme="minorEastAsia"/>
          <w:lang w:val="en-GB" w:eastAsia="zh-CN"/>
        </w:rPr>
        <w:t>)</w:t>
      </w:r>
      <w:r w:rsidR="00631B45">
        <w:rPr>
          <w:rFonts w:eastAsiaTheme="minorEastAsia"/>
          <w:lang w:val="en-GB" w:eastAsia="zh-CN"/>
        </w:rPr>
        <w:t xml:space="preserve"> </w:t>
      </w:r>
      <w:r w:rsidR="00C50A9B">
        <w:rPr>
          <w:rFonts w:eastAsiaTheme="minorEastAsia"/>
          <w:lang w:val="en-GB" w:eastAsia="zh-CN"/>
        </w:rPr>
        <w:t>is still for FFS in RAN1</w:t>
      </w:r>
      <w:r w:rsidR="00B131C6">
        <w:rPr>
          <w:rFonts w:eastAsiaTheme="minorEastAsia"/>
          <w:lang w:val="en-GB" w:eastAsia="zh-CN"/>
        </w:rPr>
        <w:t xml:space="preserve"> according to th</w:t>
      </w:r>
      <w:r w:rsidR="002A1D31">
        <w:rPr>
          <w:rFonts w:eastAsiaTheme="minorEastAsia"/>
          <w:lang w:val="en-GB" w:eastAsia="zh-CN"/>
        </w:rPr>
        <w:t>e TR</w:t>
      </w:r>
      <w:r w:rsidR="004206B1">
        <w:rPr>
          <w:rFonts w:eastAsiaTheme="minorEastAsia"/>
          <w:lang w:val="en-GB" w:eastAsia="zh-CN"/>
        </w:rPr>
        <w:t xml:space="preserve"> </w:t>
      </w:r>
      <w:r w:rsidR="002A1D31">
        <w:rPr>
          <w:rFonts w:eastAsiaTheme="minorEastAsia"/>
          <w:lang w:val="en-GB" w:eastAsia="zh-CN"/>
        </w:rPr>
        <w:fldChar w:fldCharType="begin"/>
      </w:r>
      <w:r w:rsidR="002A1D31">
        <w:rPr>
          <w:rFonts w:eastAsiaTheme="minorEastAsia"/>
          <w:lang w:val="en-GB" w:eastAsia="zh-CN"/>
        </w:rPr>
        <w:instrText xml:space="preserve"> REF _Ref187658435 \r \h </w:instrText>
      </w:r>
      <w:r w:rsidR="002A1D31">
        <w:rPr>
          <w:rFonts w:eastAsiaTheme="minorEastAsia"/>
          <w:lang w:val="en-GB" w:eastAsia="zh-CN"/>
        </w:rPr>
      </w:r>
      <w:r w:rsidR="002A1D31">
        <w:rPr>
          <w:rFonts w:eastAsiaTheme="minorEastAsia"/>
          <w:lang w:val="en-GB" w:eastAsia="zh-CN"/>
        </w:rPr>
        <w:fldChar w:fldCharType="separate"/>
      </w:r>
      <w:r w:rsidR="00245B92">
        <w:rPr>
          <w:rFonts w:eastAsiaTheme="minorEastAsia"/>
          <w:lang w:val="en-GB" w:eastAsia="zh-CN"/>
        </w:rPr>
        <w:t>[2]</w:t>
      </w:r>
      <w:r w:rsidR="002A1D31">
        <w:rPr>
          <w:rFonts w:eastAsiaTheme="minorEastAsia"/>
          <w:lang w:val="en-GB" w:eastAsia="zh-CN"/>
        </w:rPr>
        <w:fldChar w:fldCharType="end"/>
      </w:r>
      <w:r w:rsidR="00C50A9B">
        <w:rPr>
          <w:rFonts w:eastAsiaTheme="minorEastAsia"/>
          <w:lang w:val="en-GB" w:eastAsia="zh-CN"/>
        </w:rPr>
        <w:t>.</w:t>
      </w:r>
      <w:r w:rsidR="002A1D31">
        <w:rPr>
          <w:rFonts w:eastAsiaTheme="minorEastAsia"/>
          <w:lang w:val="en-GB" w:eastAsia="zh-CN"/>
        </w:rPr>
        <w:t xml:space="preserve"> The corresponding part is copied below for reference:</w:t>
      </w:r>
    </w:p>
    <w:tbl>
      <w:tblPr>
        <w:tblStyle w:val="TableGrid"/>
        <w:tblW w:w="0" w:type="auto"/>
        <w:tblLook w:val="04A0" w:firstRow="1" w:lastRow="0" w:firstColumn="1" w:lastColumn="0" w:noHBand="0" w:noVBand="1"/>
      </w:tblPr>
      <w:tblGrid>
        <w:gridCol w:w="9060"/>
      </w:tblGrid>
      <w:tr w:rsidR="0088343D" w14:paraId="046435EE" w14:textId="77777777" w:rsidTr="0088343D">
        <w:tc>
          <w:tcPr>
            <w:tcW w:w="9060" w:type="dxa"/>
          </w:tcPr>
          <w:p w14:paraId="1375A310" w14:textId="77777777" w:rsidR="0088343D" w:rsidRPr="009E07E6" w:rsidRDefault="0088343D" w:rsidP="0088343D">
            <w:pPr>
              <w:pStyle w:val="Heading4"/>
              <w:rPr>
                <w:rFonts w:ascii="Arial" w:eastAsia="等线" w:hAnsi="Arial" w:cs="Arial"/>
                <w:b w:val="0"/>
                <w:sz w:val="24"/>
                <w:szCs w:val="24"/>
              </w:rPr>
            </w:pPr>
            <w:bookmarkStart w:id="14" w:name="_Toc181740521"/>
            <w:bookmarkStart w:id="15" w:name="_Toc184895148"/>
            <w:r w:rsidRPr="009E07E6">
              <w:rPr>
                <w:rFonts w:ascii="Arial" w:eastAsia="等线" w:hAnsi="Arial" w:cs="Arial"/>
                <w:b w:val="0"/>
                <w:sz w:val="24"/>
                <w:szCs w:val="24"/>
              </w:rPr>
              <w:lastRenderedPageBreak/>
              <w:t>6.1.1.9</w:t>
            </w:r>
            <w:r w:rsidRPr="009E07E6">
              <w:rPr>
                <w:rFonts w:ascii="Arial" w:eastAsia="等线" w:hAnsi="Arial" w:cs="Arial"/>
                <w:b w:val="0"/>
                <w:sz w:val="24"/>
                <w:szCs w:val="24"/>
              </w:rPr>
              <w:tab/>
              <w:t>Scheduling of R2D</w:t>
            </w:r>
            <w:bookmarkEnd w:id="14"/>
            <w:bookmarkEnd w:id="15"/>
          </w:p>
          <w:p w14:paraId="22FD47C0" w14:textId="77777777" w:rsidR="0088343D" w:rsidRPr="00CF683E" w:rsidRDefault="0088343D" w:rsidP="0088343D">
            <w:pPr>
              <w:rPr>
                <w:rFonts w:eastAsia="等线"/>
              </w:rPr>
            </w:pPr>
            <w:r w:rsidRPr="00CF683E">
              <w:rPr>
                <w:rFonts w:eastAsia="等线"/>
              </w:rPr>
              <w:t>For R2D reception, the following information potentially can be explicitly/implicitly indicated to the device via the corresponding PRDCH:</w:t>
            </w:r>
          </w:p>
          <w:p w14:paraId="69B6474C" w14:textId="77777777" w:rsidR="0088343D" w:rsidRPr="00CF683E" w:rsidRDefault="0088343D" w:rsidP="0088343D">
            <w:pPr>
              <w:pStyle w:val="B1"/>
              <w:rPr>
                <w:rFonts w:eastAsia="等线"/>
              </w:rPr>
            </w:pPr>
            <w:r w:rsidRPr="00CF683E">
              <w:rPr>
                <w:rFonts w:eastAsia="等线"/>
              </w:rPr>
              <w:t>-</w:t>
            </w:r>
            <w:r w:rsidRPr="00CF683E">
              <w:rPr>
                <w:rFonts w:eastAsia="等线"/>
              </w:rPr>
              <w:tab/>
              <w:t>ID associated with device(s) intended for the reception of R2D, potentially including all devices (if supported)</w:t>
            </w:r>
          </w:p>
          <w:p w14:paraId="10DA1171" w14:textId="77777777" w:rsidR="0088343D" w:rsidRDefault="0088343D" w:rsidP="0088343D">
            <w:pPr>
              <w:rPr>
                <w:rFonts w:eastAsia="等线"/>
              </w:rPr>
            </w:pPr>
            <w:r w:rsidRPr="00CF683E">
              <w:rPr>
                <w:rFonts w:eastAsia="等线"/>
              </w:rPr>
              <w:t>For each information, it is for further study whether higher-layer signalling and/or L1 R2D control signalling is used</w:t>
            </w:r>
            <w:r>
              <w:rPr>
                <w:rFonts w:eastAsia="等线"/>
              </w:rPr>
              <w:t xml:space="preserve"> - see Clause 6.1.1.10</w:t>
            </w:r>
            <w:r w:rsidRPr="00CF683E">
              <w:rPr>
                <w:rFonts w:eastAsia="等线"/>
              </w:rPr>
              <w:t>.</w:t>
            </w:r>
          </w:p>
          <w:p w14:paraId="18DBE5EF" w14:textId="77777777" w:rsidR="0088343D" w:rsidRPr="009E07E6" w:rsidRDefault="0088343D" w:rsidP="0088343D">
            <w:pPr>
              <w:pStyle w:val="Heading4"/>
              <w:rPr>
                <w:rFonts w:ascii="Arial" w:eastAsia="等线" w:hAnsi="Arial" w:cs="Arial"/>
                <w:b w:val="0"/>
                <w:sz w:val="24"/>
                <w:szCs w:val="24"/>
              </w:rPr>
            </w:pPr>
            <w:bookmarkStart w:id="16" w:name="_Toc184895149"/>
            <w:r w:rsidRPr="009E07E6">
              <w:rPr>
                <w:rFonts w:ascii="Arial" w:eastAsia="等线" w:hAnsi="Arial" w:cs="Arial"/>
                <w:b w:val="0"/>
                <w:sz w:val="24"/>
                <w:szCs w:val="24"/>
              </w:rPr>
              <w:t>6.1.1.10</w:t>
            </w:r>
            <w:r w:rsidRPr="009E07E6">
              <w:rPr>
                <w:rFonts w:ascii="Arial" w:eastAsia="等线" w:hAnsi="Arial" w:cs="Arial"/>
                <w:b w:val="0"/>
                <w:sz w:val="24"/>
                <w:szCs w:val="24"/>
              </w:rPr>
              <w:tab/>
              <w:t>R2D control information</w:t>
            </w:r>
            <w:bookmarkEnd w:id="16"/>
          </w:p>
          <w:p w14:paraId="4710B90C" w14:textId="77777777" w:rsidR="0088343D" w:rsidRPr="00FA1D18" w:rsidRDefault="0088343D" w:rsidP="0088343D">
            <w:pPr>
              <w:rPr>
                <w:rFonts w:eastAsia="等线"/>
              </w:rPr>
            </w:pPr>
            <w:r w:rsidRPr="00F628B8">
              <w:rPr>
                <w:rFonts w:eastAsia="等线"/>
                <w:highlight w:val="yellow"/>
              </w:rPr>
              <w:t>For transmission of R2D control information for R2D reception and D2R scheduling</w:t>
            </w:r>
            <w:r w:rsidRPr="00FA1D18">
              <w:rPr>
                <w:rFonts w:eastAsia="等线"/>
              </w:rPr>
              <w:t>, following two options are studied and captured in the TR</w:t>
            </w:r>
            <w:r>
              <w:rPr>
                <w:rFonts w:eastAsia="等线"/>
              </w:rPr>
              <w:t> </w:t>
            </w:r>
            <w:r w:rsidRPr="00FA1D18">
              <w:rPr>
                <w:rFonts w:eastAsia="等线"/>
              </w:rPr>
              <w:t>38.769:</w:t>
            </w:r>
          </w:p>
          <w:p w14:paraId="6797D62D" w14:textId="77777777" w:rsidR="0088343D" w:rsidRPr="00FA1D18" w:rsidRDefault="0088343D" w:rsidP="0088343D">
            <w:pPr>
              <w:pStyle w:val="B1"/>
              <w:rPr>
                <w:rFonts w:eastAsia="等线"/>
              </w:rPr>
            </w:pPr>
            <w:r w:rsidRPr="00FA1D18">
              <w:rPr>
                <w:rFonts w:eastAsia="等线"/>
              </w:rPr>
              <w:t>-</w:t>
            </w:r>
            <w:r w:rsidRPr="00FA1D18">
              <w:rPr>
                <w:rFonts w:eastAsia="等线"/>
              </w:rPr>
              <w:tab/>
              <w:t xml:space="preserve">Option 1: L1-control signaling </w:t>
            </w:r>
          </w:p>
          <w:p w14:paraId="47006DDD" w14:textId="77777777" w:rsidR="0088343D" w:rsidRPr="00FA1D18" w:rsidRDefault="0088343D" w:rsidP="0088343D">
            <w:pPr>
              <w:pStyle w:val="B1"/>
              <w:rPr>
                <w:rFonts w:eastAsia="等线"/>
              </w:rPr>
            </w:pPr>
            <w:r w:rsidRPr="00FA1D18">
              <w:rPr>
                <w:rFonts w:eastAsia="等线"/>
              </w:rPr>
              <w:t>-</w:t>
            </w:r>
            <w:r w:rsidRPr="00FA1D18">
              <w:rPr>
                <w:rFonts w:eastAsia="等线"/>
              </w:rPr>
              <w:tab/>
            </w:r>
            <w:r w:rsidRPr="00F628B8">
              <w:rPr>
                <w:rFonts w:eastAsia="等线"/>
                <w:highlight w:val="yellow"/>
              </w:rPr>
              <w:t>Option 2: Higher-layer signaling</w:t>
            </w:r>
          </w:p>
          <w:p w14:paraId="534E7826" w14:textId="77E61320" w:rsidR="0088343D" w:rsidRPr="00134738" w:rsidRDefault="003C7F39" w:rsidP="00163E55">
            <w:pPr>
              <w:spacing w:before="120"/>
              <w:jc w:val="both"/>
              <w:rPr>
                <w:rFonts w:eastAsiaTheme="minorEastAsia"/>
                <w:lang w:val="en-GB" w:eastAsia="zh-CN"/>
              </w:rPr>
            </w:pPr>
            <w:r w:rsidRPr="009E07E6">
              <w:rPr>
                <w:rFonts w:eastAsiaTheme="minorEastAsia"/>
                <w:color w:val="FF0000"/>
                <w:lang w:val="en-GB" w:eastAsia="zh-CN"/>
              </w:rPr>
              <w:t>[</w:t>
            </w:r>
            <w:r w:rsidR="001A786B" w:rsidRPr="009E07E6">
              <w:rPr>
                <w:rFonts w:eastAsiaTheme="minorEastAsia"/>
                <w:color w:val="FF0000"/>
                <w:lang w:val="en-GB" w:eastAsia="zh-CN"/>
              </w:rPr>
              <w:t>…</w:t>
            </w:r>
            <w:r w:rsidRPr="009E07E6">
              <w:rPr>
                <w:rFonts w:eastAsiaTheme="minorEastAsia"/>
                <w:color w:val="FF0000"/>
                <w:lang w:val="en-GB" w:eastAsia="zh-CN"/>
              </w:rPr>
              <w:t>]</w:t>
            </w:r>
          </w:p>
        </w:tc>
      </w:tr>
    </w:tbl>
    <w:p w14:paraId="167C0B58" w14:textId="29BF7AC4" w:rsidR="00F028FD" w:rsidRDefault="002A1D31" w:rsidP="00163E55">
      <w:pPr>
        <w:spacing w:before="120"/>
        <w:jc w:val="both"/>
        <w:rPr>
          <w:rFonts w:eastAsiaTheme="minorEastAsia"/>
          <w:lang w:val="en-GB" w:eastAsia="zh-CN"/>
        </w:rPr>
      </w:pPr>
      <w:r>
        <w:rPr>
          <w:rFonts w:eastAsiaTheme="minorEastAsia"/>
          <w:lang w:val="en-GB" w:eastAsia="zh-CN"/>
        </w:rPr>
        <w:t xml:space="preserve">If it is determined that the scheduling </w:t>
      </w:r>
      <w:r w:rsidR="00F628B8">
        <w:rPr>
          <w:rFonts w:eastAsiaTheme="minorEastAsia"/>
          <w:lang w:val="en-GB" w:eastAsia="zh-CN"/>
        </w:rPr>
        <w:t>message</w:t>
      </w:r>
      <w:r w:rsidR="002C79E9">
        <w:rPr>
          <w:rStyle w:val="CommentReference"/>
        </w:rPr>
        <w:t xml:space="preserve"> </w:t>
      </w:r>
      <w:r w:rsidR="002C79E9">
        <w:rPr>
          <w:rFonts w:eastAsiaTheme="minorEastAsia" w:hint="eastAsia"/>
          <w:lang w:val="en-GB" w:eastAsia="zh-CN"/>
        </w:rPr>
        <w:t>(</w:t>
      </w:r>
      <w:r w:rsidR="00ED146E">
        <w:rPr>
          <w:rFonts w:eastAsiaTheme="minorEastAsia" w:hint="eastAsia"/>
          <w:lang w:val="en-GB" w:eastAsia="zh-CN"/>
        </w:rPr>
        <w:t>i</w:t>
      </w:r>
      <w:r w:rsidR="00ED146E">
        <w:rPr>
          <w:rFonts w:eastAsiaTheme="minorEastAsia"/>
          <w:lang w:val="en-GB" w:eastAsia="zh-CN"/>
        </w:rPr>
        <w:t>.e. the R2D control information</w:t>
      </w:r>
      <w:r w:rsidR="002C79E9">
        <w:rPr>
          <w:rFonts w:eastAsiaTheme="minorEastAsia" w:hint="eastAsia"/>
          <w:lang w:val="en-GB" w:eastAsia="zh-CN"/>
        </w:rPr>
        <w:t>)</w:t>
      </w:r>
      <w:r>
        <w:rPr>
          <w:rFonts w:eastAsiaTheme="minorEastAsia"/>
          <w:lang w:val="en-GB" w:eastAsia="zh-CN"/>
        </w:rPr>
        <w:t xml:space="preserve"> is transmitted as a part of MAC PDU, the MAC PDU may also carry the R2D/D2R radio resource allocation information.</w:t>
      </w:r>
    </w:p>
    <w:p w14:paraId="7D9E6CD3" w14:textId="77777777" w:rsidR="00163E55" w:rsidRDefault="00163E55" w:rsidP="00163E55">
      <w:pPr>
        <w:spacing w:before="120"/>
        <w:jc w:val="both"/>
        <w:rPr>
          <w:rFonts w:eastAsiaTheme="minorEastAsia"/>
          <w:lang w:val="en-GB" w:eastAsia="zh-CN"/>
        </w:rPr>
      </w:pPr>
      <w:r>
        <w:rPr>
          <w:rFonts w:eastAsiaTheme="minorEastAsia"/>
          <w:lang w:val="en-GB" w:eastAsia="zh-CN"/>
        </w:rPr>
        <w:t>Based on the above discussion, the following R2D MAC PDU structure is proposed:</w:t>
      </w:r>
    </w:p>
    <w:p w14:paraId="41C1E831" w14:textId="33FD835B" w:rsidR="00163E55" w:rsidRDefault="00163E55" w:rsidP="00163E55">
      <w:pPr>
        <w:pStyle w:val="Proposal"/>
        <w:numPr>
          <w:ilvl w:val="0"/>
          <w:numId w:val="9"/>
        </w:numPr>
        <w:ind w:left="1701" w:hanging="1701"/>
        <w:rPr>
          <w:rFonts w:ascii="Times New Roman" w:hAnsi="Times New Roman"/>
        </w:rPr>
      </w:pPr>
      <w:r>
        <w:rPr>
          <w:rFonts w:ascii="Times New Roman" w:hAnsi="Times New Roman"/>
        </w:rPr>
        <w:t xml:space="preserve">Design an R2D MAC PDU format </w:t>
      </w:r>
      <w:r w:rsidR="009E4321">
        <w:rPr>
          <w:rFonts w:ascii="Times New Roman" w:hAnsi="Times New Roman" w:hint="eastAsia"/>
        </w:rPr>
        <w:t>f</w:t>
      </w:r>
      <w:r w:rsidR="009E4321">
        <w:rPr>
          <w:rFonts w:ascii="Times New Roman" w:hAnsi="Times New Roman"/>
        </w:rPr>
        <w:t xml:space="preserve">or data transmission </w:t>
      </w:r>
      <w:r>
        <w:rPr>
          <w:rFonts w:ascii="Times New Roman" w:hAnsi="Times New Roman"/>
        </w:rPr>
        <w:t>comprising:</w:t>
      </w:r>
    </w:p>
    <w:p w14:paraId="46F57E49" w14:textId="1BB52216" w:rsidR="00163E55" w:rsidRDefault="00163E55" w:rsidP="00163E55">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message type, which </w:t>
      </w:r>
      <w:r>
        <w:rPr>
          <w:rFonts w:ascii="Times New Roman" w:eastAsia="等线" w:hAnsi="Times New Roman" w:hint="eastAsia"/>
          <w:b/>
          <w:sz w:val="20"/>
        </w:rPr>
        <w:t>indicate</w:t>
      </w:r>
      <w:r>
        <w:rPr>
          <w:rFonts w:ascii="Times New Roman" w:eastAsia="等线" w:hAnsi="Times New Roman"/>
          <w:b/>
          <w:sz w:val="20"/>
        </w:rPr>
        <w:t xml:space="preserve">s the </w:t>
      </w:r>
      <w:r w:rsidR="004675FC">
        <w:rPr>
          <w:rFonts w:ascii="Times New Roman" w:eastAsia="等线" w:hAnsi="Times New Roman"/>
          <w:b/>
          <w:sz w:val="20"/>
        </w:rPr>
        <w:t xml:space="preserve">R2D </w:t>
      </w:r>
      <w:r>
        <w:rPr>
          <w:rFonts w:ascii="Times New Roman" w:eastAsia="等线" w:hAnsi="Times New Roman"/>
          <w:b/>
          <w:sz w:val="20"/>
        </w:rPr>
        <w:t>MAC PDU format/content</w:t>
      </w:r>
      <w:r w:rsidR="003B19CF">
        <w:rPr>
          <w:rFonts w:ascii="Times New Roman" w:eastAsia="等线" w:hAnsi="Times New Roman"/>
          <w:b/>
          <w:sz w:val="20"/>
        </w:rPr>
        <w:t>;</w:t>
      </w:r>
      <w:r>
        <w:rPr>
          <w:rFonts w:ascii="Times New Roman" w:eastAsia="等线" w:hAnsi="Times New Roman"/>
          <w:b/>
          <w:sz w:val="20"/>
        </w:rPr>
        <w:t xml:space="preserve"> </w:t>
      </w:r>
    </w:p>
    <w:p w14:paraId="7570E805" w14:textId="0EE96888" w:rsidR="0012247D" w:rsidRDefault="00163E55" w:rsidP="00163E55">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associated parameters</w:t>
      </w:r>
      <w:r w:rsidR="009E4321">
        <w:rPr>
          <w:rFonts w:ascii="Times New Roman" w:eastAsia="等线" w:hAnsi="Times New Roman"/>
          <w:b/>
          <w:sz w:val="20"/>
        </w:rPr>
        <w:t xml:space="preserve">, at least AS </w:t>
      </w:r>
      <w:r>
        <w:rPr>
          <w:rFonts w:ascii="Times New Roman" w:eastAsia="等线" w:hAnsi="Times New Roman"/>
          <w:b/>
          <w:sz w:val="20"/>
        </w:rPr>
        <w:t>ID</w:t>
      </w:r>
      <w:r w:rsidR="003B19CF">
        <w:rPr>
          <w:rFonts w:ascii="Times New Roman" w:eastAsia="等线" w:hAnsi="Times New Roman"/>
          <w:b/>
          <w:sz w:val="20"/>
        </w:rPr>
        <w:t>;</w:t>
      </w:r>
    </w:p>
    <w:p w14:paraId="52FA923B" w14:textId="2B5BE846" w:rsidR="00163E55" w:rsidRDefault="00A11AC3" w:rsidP="00163E55">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R2D control information </w:t>
      </w:r>
      <w:r w:rsidR="0012247D">
        <w:rPr>
          <w:rFonts w:ascii="Times New Roman" w:eastAsia="等线" w:hAnsi="Times New Roman"/>
          <w:b/>
          <w:sz w:val="20"/>
        </w:rPr>
        <w:t>for R2D</w:t>
      </w:r>
      <w:r w:rsidR="006900F9">
        <w:rPr>
          <w:rFonts w:ascii="Times New Roman" w:eastAsia="等线" w:hAnsi="Times New Roman"/>
          <w:b/>
          <w:sz w:val="20"/>
        </w:rPr>
        <w:t xml:space="preserve"> </w:t>
      </w:r>
      <w:r w:rsidR="006900F9">
        <w:rPr>
          <w:rFonts w:ascii="Times New Roman" w:eastAsia="等线" w:hAnsi="Times New Roman" w:hint="eastAsia"/>
          <w:b/>
          <w:sz w:val="20"/>
        </w:rPr>
        <w:t>reception</w:t>
      </w:r>
      <w:r w:rsidR="0012247D">
        <w:rPr>
          <w:rFonts w:ascii="Times New Roman" w:eastAsia="等线" w:hAnsi="Times New Roman"/>
          <w:b/>
          <w:sz w:val="20"/>
        </w:rPr>
        <w:t xml:space="preserve">/D2R scheduling, </w:t>
      </w:r>
      <w:r>
        <w:rPr>
          <w:rFonts w:ascii="Times New Roman" w:eastAsia="等线" w:hAnsi="Times New Roman"/>
          <w:b/>
          <w:sz w:val="20"/>
        </w:rPr>
        <w:t>depending</w:t>
      </w:r>
      <w:r w:rsidR="00F028FD">
        <w:rPr>
          <w:rFonts w:ascii="Times New Roman" w:eastAsia="等线" w:hAnsi="Times New Roman"/>
          <w:b/>
          <w:sz w:val="20"/>
        </w:rPr>
        <w:t xml:space="preserve"> on RAN1</w:t>
      </w:r>
      <w:r w:rsidR="003B19CF">
        <w:rPr>
          <w:rFonts w:ascii="Times New Roman" w:eastAsia="等线" w:hAnsi="Times New Roman"/>
          <w:b/>
          <w:sz w:val="20"/>
        </w:rPr>
        <w:t>;</w:t>
      </w:r>
    </w:p>
    <w:p w14:paraId="71C8C7DC" w14:textId="730EB915" w:rsidR="00163E55" w:rsidRDefault="00163E55" w:rsidP="00163E55">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associated upper layer </w:t>
      </w:r>
      <w:r w:rsidR="00FC147E">
        <w:rPr>
          <w:rFonts w:ascii="Times New Roman" w:eastAsia="等线" w:hAnsi="Times New Roman"/>
          <w:b/>
          <w:sz w:val="20"/>
        </w:rPr>
        <w:t>data</w:t>
      </w:r>
      <w:r>
        <w:rPr>
          <w:rFonts w:ascii="Times New Roman" w:eastAsia="等线" w:hAnsi="Times New Roman"/>
          <w:b/>
          <w:sz w:val="20"/>
        </w:rPr>
        <w:t xml:space="preserve">, if </w:t>
      </w:r>
      <w:r w:rsidR="006900F9">
        <w:rPr>
          <w:rFonts w:ascii="Times New Roman" w:eastAsia="等线" w:hAnsi="Times New Roman"/>
          <w:b/>
          <w:sz w:val="20"/>
        </w:rPr>
        <w:t>any</w:t>
      </w:r>
      <w:r>
        <w:rPr>
          <w:rFonts w:ascii="Times New Roman" w:eastAsia="等线" w:hAnsi="Times New Roman"/>
          <w:b/>
          <w:sz w:val="20"/>
        </w:rPr>
        <w:t xml:space="preserve">. </w:t>
      </w:r>
    </w:p>
    <w:p w14:paraId="5421C29D" w14:textId="6932246A" w:rsidR="00163E55" w:rsidRDefault="00163E55" w:rsidP="00163E55">
      <w:pPr>
        <w:spacing w:before="120"/>
        <w:jc w:val="both"/>
        <w:rPr>
          <w:rFonts w:eastAsiaTheme="minorEastAsia"/>
          <w:lang w:val="en-GB" w:eastAsia="zh-CN"/>
        </w:rPr>
      </w:pPr>
      <w:r>
        <w:rPr>
          <w:rFonts w:eastAsiaTheme="minorEastAsia"/>
          <w:lang w:val="en-GB" w:eastAsia="zh-CN"/>
        </w:rPr>
        <w:t>When a R2D MAC PDU is received, the AIoT device may also generate a D2R MAC PDU for subsequent response</w:t>
      </w:r>
      <w:r w:rsidR="00CF36D7">
        <w:rPr>
          <w:rFonts w:eastAsiaTheme="minorEastAsia"/>
          <w:lang w:val="en-GB" w:eastAsia="zh-CN"/>
        </w:rPr>
        <w:t xml:space="preserve"> based on the content of the R2D MAC PDU</w:t>
      </w:r>
      <w:r>
        <w:rPr>
          <w:rFonts w:eastAsiaTheme="minorEastAsia"/>
          <w:lang w:val="en-GB" w:eastAsia="zh-CN"/>
        </w:rPr>
        <w:t xml:space="preserve">. </w:t>
      </w:r>
      <w:r w:rsidR="00260CB3">
        <w:rPr>
          <w:rFonts w:eastAsiaTheme="minorEastAsia" w:hint="eastAsia"/>
          <w:lang w:val="en-GB" w:eastAsia="zh-CN"/>
        </w:rPr>
        <w:t>Similar</w:t>
      </w:r>
      <w:r w:rsidR="00260CB3">
        <w:rPr>
          <w:rFonts w:eastAsiaTheme="minorEastAsia"/>
          <w:lang w:val="en-GB" w:eastAsia="zh-CN"/>
        </w:rPr>
        <w:t xml:space="preserve"> to </w:t>
      </w:r>
      <w:r w:rsidR="002A29A9">
        <w:rPr>
          <w:rFonts w:eastAsiaTheme="minorEastAsia"/>
          <w:lang w:val="en-GB" w:eastAsia="zh-CN"/>
        </w:rPr>
        <w:t xml:space="preserve">the </w:t>
      </w:r>
      <w:r w:rsidR="00260CB3">
        <w:rPr>
          <w:rFonts w:eastAsiaTheme="minorEastAsia"/>
          <w:lang w:val="en-GB" w:eastAsia="zh-CN"/>
        </w:rPr>
        <w:t xml:space="preserve">R2D MAC PDU format, the D2R MAC PDU should also carry the AS ID so that the reader can determine that the received R2D message is </w:t>
      </w:r>
      <w:r w:rsidR="001E6853">
        <w:rPr>
          <w:rFonts w:eastAsiaTheme="minorEastAsia"/>
          <w:lang w:val="en-GB" w:eastAsia="zh-CN"/>
        </w:rPr>
        <w:t>the response to the R2D MAC PDU and is</w:t>
      </w:r>
      <w:r w:rsidR="00260CB3">
        <w:rPr>
          <w:rFonts w:eastAsiaTheme="minorEastAsia"/>
          <w:lang w:val="en-GB" w:eastAsia="zh-CN"/>
        </w:rPr>
        <w:t xml:space="preserve"> from the target AIo</w:t>
      </w:r>
      <w:r w:rsidR="00260CB3">
        <w:rPr>
          <w:rFonts w:eastAsiaTheme="minorEastAsia" w:hint="eastAsia"/>
          <w:lang w:val="en-GB" w:eastAsia="zh-CN"/>
        </w:rPr>
        <w:t>T</w:t>
      </w:r>
      <w:r w:rsidR="00260CB3">
        <w:rPr>
          <w:rFonts w:eastAsiaTheme="minorEastAsia"/>
          <w:lang w:val="en-GB" w:eastAsia="zh-CN"/>
        </w:rPr>
        <w:t xml:space="preserve"> device. </w:t>
      </w:r>
      <w:r w:rsidR="00134738">
        <w:rPr>
          <w:rFonts w:eastAsiaTheme="minorEastAsia"/>
          <w:lang w:val="en-GB" w:eastAsia="zh-CN"/>
        </w:rPr>
        <w:t xml:space="preserve">For </w:t>
      </w:r>
      <w:r w:rsidR="00260CB3">
        <w:rPr>
          <w:rFonts w:eastAsiaTheme="minorEastAsia"/>
          <w:lang w:val="en-GB" w:eastAsia="zh-CN"/>
        </w:rPr>
        <w:t>one</w:t>
      </w:r>
      <w:r w:rsidR="00134738">
        <w:rPr>
          <w:rFonts w:eastAsiaTheme="minorEastAsia"/>
          <w:lang w:val="en-GB" w:eastAsia="zh-CN"/>
        </w:rPr>
        <w:t xml:space="preserve"> instance, the AIoT device may response with a MAC PDU comprising an upper layer ID (e.g. EPC ID) upon reception of Msg2 from the reader in 3-step RA procedure. </w:t>
      </w:r>
      <w:r w:rsidR="00260CB3">
        <w:rPr>
          <w:rFonts w:eastAsiaTheme="minorEastAsia"/>
          <w:lang w:val="en-GB" w:eastAsia="zh-CN"/>
        </w:rPr>
        <w:t xml:space="preserve"> For another instance, </w:t>
      </w:r>
      <w:r>
        <w:rPr>
          <w:rFonts w:eastAsiaTheme="minorEastAsia"/>
          <w:lang w:val="en-GB" w:eastAsia="zh-CN"/>
        </w:rPr>
        <w:t>the D2R MAC PDU in response to the R2D MAC PDU</w:t>
      </w:r>
      <w:r w:rsidR="00260CB3">
        <w:rPr>
          <w:rFonts w:eastAsiaTheme="minorEastAsia"/>
          <w:lang w:val="en-GB" w:eastAsia="zh-CN"/>
        </w:rPr>
        <w:t xml:space="preserve"> comprising read command may comprise the </w:t>
      </w:r>
      <w:r w:rsidR="002A29A9">
        <w:rPr>
          <w:rFonts w:eastAsiaTheme="minorEastAsia"/>
          <w:lang w:val="en-GB" w:eastAsia="zh-CN"/>
        </w:rPr>
        <w:t xml:space="preserve">associated </w:t>
      </w:r>
      <w:r w:rsidR="00260CB3">
        <w:rPr>
          <w:rFonts w:eastAsiaTheme="minorEastAsia"/>
          <w:lang w:val="en-GB" w:eastAsia="zh-CN"/>
        </w:rPr>
        <w:t xml:space="preserve">upper layer </w:t>
      </w:r>
      <w:r w:rsidR="004675FC">
        <w:rPr>
          <w:rFonts w:eastAsiaTheme="minorEastAsia"/>
          <w:lang w:val="en-GB" w:eastAsia="zh-CN"/>
        </w:rPr>
        <w:t>data</w:t>
      </w:r>
      <w:r w:rsidR="00260CB3">
        <w:rPr>
          <w:rFonts w:eastAsiaTheme="minorEastAsia"/>
          <w:lang w:val="en-GB" w:eastAsia="zh-CN"/>
        </w:rPr>
        <w:t>.</w:t>
      </w:r>
      <w:r>
        <w:rPr>
          <w:rFonts w:eastAsiaTheme="minorEastAsia"/>
          <w:lang w:val="en-GB" w:eastAsia="zh-CN"/>
        </w:rPr>
        <w:t xml:space="preserve"> </w:t>
      </w:r>
      <w:r w:rsidR="00260CB3">
        <w:rPr>
          <w:rFonts w:eastAsiaTheme="minorEastAsia"/>
          <w:lang w:val="en-GB" w:eastAsia="zh-CN"/>
        </w:rPr>
        <w:t xml:space="preserve"> </w:t>
      </w:r>
      <w:r w:rsidR="001E6853">
        <w:rPr>
          <w:rFonts w:eastAsiaTheme="minorEastAsia"/>
          <w:lang w:val="en-GB" w:eastAsia="zh-CN"/>
        </w:rPr>
        <w:t>Further</w:t>
      </w:r>
      <w:r w:rsidR="00260CB3">
        <w:rPr>
          <w:rFonts w:eastAsiaTheme="minorEastAsia"/>
          <w:lang w:val="en-GB" w:eastAsia="zh-CN"/>
        </w:rPr>
        <w:t>, if segmentation occurs for upper layer data, the D2R MAC PDU carry</w:t>
      </w:r>
      <w:r w:rsidR="00207037">
        <w:rPr>
          <w:rFonts w:eastAsiaTheme="minorEastAsia"/>
          <w:lang w:val="en-GB" w:eastAsia="zh-CN"/>
        </w:rPr>
        <w:t>ing</w:t>
      </w:r>
      <w:r w:rsidR="00260CB3">
        <w:rPr>
          <w:rFonts w:eastAsiaTheme="minorEastAsia"/>
          <w:lang w:val="en-GB" w:eastAsia="zh-CN"/>
        </w:rPr>
        <w:t xml:space="preserve"> </w:t>
      </w:r>
      <w:r w:rsidR="00207037">
        <w:rPr>
          <w:rFonts w:eastAsiaTheme="minorEastAsia"/>
          <w:lang w:val="en-GB" w:eastAsia="zh-CN"/>
        </w:rPr>
        <w:t>the first</w:t>
      </w:r>
      <w:r w:rsidR="00260CB3">
        <w:rPr>
          <w:rFonts w:eastAsiaTheme="minorEastAsia"/>
          <w:lang w:val="en-GB" w:eastAsia="zh-CN"/>
        </w:rPr>
        <w:t xml:space="preserve"> segment </w:t>
      </w:r>
      <w:r w:rsidR="00207037">
        <w:rPr>
          <w:rFonts w:eastAsiaTheme="minorEastAsia"/>
          <w:lang w:val="en-GB" w:eastAsia="zh-CN"/>
        </w:rPr>
        <w:t>of the upper layer data may also carry</w:t>
      </w:r>
      <w:r w:rsidR="00260CB3">
        <w:rPr>
          <w:rFonts w:eastAsiaTheme="minorEastAsia"/>
          <w:lang w:val="en-GB" w:eastAsia="zh-CN"/>
        </w:rPr>
        <w:t xml:space="preserve"> the remaining </w:t>
      </w:r>
      <w:r w:rsidR="00F628B8">
        <w:rPr>
          <w:rFonts w:eastAsiaTheme="minorEastAsia"/>
          <w:lang w:val="en-GB" w:eastAsia="zh-CN"/>
        </w:rPr>
        <w:t xml:space="preserve">D2R </w:t>
      </w:r>
      <w:r w:rsidR="00260CB3">
        <w:rPr>
          <w:rFonts w:eastAsiaTheme="minorEastAsia"/>
          <w:lang w:val="en-GB" w:eastAsia="zh-CN"/>
        </w:rPr>
        <w:t xml:space="preserve">message size report </w:t>
      </w:r>
      <w:r w:rsidR="00260CB3" w:rsidRPr="00F628B8">
        <w:rPr>
          <w:rFonts w:eastAsia="宋体" w:hint="eastAsia"/>
          <w:szCs w:val="20"/>
          <w:lang w:val="en-GB" w:eastAsia="zh-CN"/>
        </w:rPr>
        <w:t>(</w:t>
      </w:r>
      <w:r w:rsidR="00260CB3" w:rsidRPr="00F628B8">
        <w:rPr>
          <w:rFonts w:eastAsia="宋体"/>
          <w:szCs w:val="20"/>
          <w:lang w:val="en-GB" w:eastAsia="zh-CN"/>
        </w:rPr>
        <w:t xml:space="preserve">see clause </w:t>
      </w:r>
      <w:r w:rsidR="007429A8">
        <w:rPr>
          <w:rFonts w:eastAsia="宋体"/>
          <w:szCs w:val="20"/>
          <w:lang w:val="en-GB" w:eastAsia="zh-CN"/>
        </w:rPr>
        <w:t>2.4</w:t>
      </w:r>
      <w:r w:rsidR="00260CB3" w:rsidRPr="00F628B8">
        <w:rPr>
          <w:rFonts w:eastAsia="宋体"/>
          <w:szCs w:val="20"/>
          <w:lang w:val="en-GB" w:eastAsia="zh-CN"/>
        </w:rPr>
        <w:t>)</w:t>
      </w:r>
      <w:r w:rsidR="00260CB3">
        <w:rPr>
          <w:rFonts w:eastAsia="宋体"/>
          <w:szCs w:val="20"/>
          <w:lang w:val="en-GB" w:eastAsia="zh-CN"/>
        </w:rPr>
        <w:t xml:space="preserve">. </w:t>
      </w:r>
    </w:p>
    <w:p w14:paraId="00F9491C" w14:textId="7B6859E9" w:rsidR="00FC147E" w:rsidRDefault="00FC147E" w:rsidP="00FC147E">
      <w:pPr>
        <w:pStyle w:val="Proposal"/>
        <w:numPr>
          <w:ilvl w:val="0"/>
          <w:numId w:val="9"/>
        </w:numPr>
        <w:ind w:left="1701" w:hanging="1701"/>
        <w:rPr>
          <w:rFonts w:ascii="Times New Roman" w:hAnsi="Times New Roman"/>
        </w:rPr>
      </w:pPr>
      <w:r>
        <w:rPr>
          <w:rFonts w:ascii="Times New Roman" w:hAnsi="Times New Roman"/>
        </w:rPr>
        <w:t xml:space="preserve">Design an D2R MAC PDU format </w:t>
      </w:r>
      <w:r>
        <w:rPr>
          <w:rFonts w:ascii="Times New Roman" w:hAnsi="Times New Roman" w:hint="eastAsia"/>
        </w:rPr>
        <w:t>f</w:t>
      </w:r>
      <w:r>
        <w:rPr>
          <w:rFonts w:ascii="Times New Roman" w:hAnsi="Times New Roman"/>
        </w:rPr>
        <w:t>or data transmission comprising:</w:t>
      </w:r>
    </w:p>
    <w:p w14:paraId="76766B52" w14:textId="7FEA881D" w:rsidR="00FC147E" w:rsidRDefault="00FC147E" w:rsidP="00FC147E">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message type, which </w:t>
      </w:r>
      <w:r>
        <w:rPr>
          <w:rFonts w:ascii="Times New Roman" w:eastAsia="等线" w:hAnsi="Times New Roman" w:hint="eastAsia"/>
          <w:b/>
          <w:sz w:val="20"/>
        </w:rPr>
        <w:t>indicate</w:t>
      </w:r>
      <w:r>
        <w:rPr>
          <w:rFonts w:ascii="Times New Roman" w:eastAsia="等线" w:hAnsi="Times New Roman"/>
          <w:b/>
          <w:sz w:val="20"/>
        </w:rPr>
        <w:t xml:space="preserve">s the </w:t>
      </w:r>
      <w:r w:rsidR="004675FC">
        <w:rPr>
          <w:rFonts w:ascii="Times New Roman" w:eastAsia="等线" w:hAnsi="Times New Roman"/>
          <w:b/>
          <w:sz w:val="20"/>
        </w:rPr>
        <w:t xml:space="preserve">D2R </w:t>
      </w:r>
      <w:r>
        <w:rPr>
          <w:rFonts w:ascii="Times New Roman" w:eastAsia="等线" w:hAnsi="Times New Roman"/>
          <w:b/>
          <w:sz w:val="20"/>
        </w:rPr>
        <w:t>MAC PDU format/content</w:t>
      </w:r>
      <w:r w:rsidR="003B19CF">
        <w:rPr>
          <w:rFonts w:ascii="Times New Roman" w:eastAsia="等线" w:hAnsi="Times New Roman"/>
          <w:b/>
          <w:sz w:val="20"/>
        </w:rPr>
        <w:t>;</w:t>
      </w:r>
      <w:r>
        <w:rPr>
          <w:rFonts w:ascii="Times New Roman" w:eastAsia="等线" w:hAnsi="Times New Roman"/>
          <w:b/>
          <w:sz w:val="20"/>
        </w:rPr>
        <w:t xml:space="preserve"> </w:t>
      </w:r>
    </w:p>
    <w:p w14:paraId="380012D1" w14:textId="399A5D4F" w:rsidR="00FC147E" w:rsidRDefault="00FC147E" w:rsidP="00FC147E">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associated parameters, at least AS ID</w:t>
      </w:r>
      <w:r w:rsidR="003B19CF">
        <w:rPr>
          <w:rFonts w:ascii="Times New Roman" w:eastAsia="等线" w:hAnsi="Times New Roman"/>
          <w:b/>
          <w:sz w:val="20"/>
        </w:rPr>
        <w:t>;</w:t>
      </w:r>
    </w:p>
    <w:p w14:paraId="3F8FD52C" w14:textId="0F1EBAEA" w:rsidR="00FC147E" w:rsidRDefault="00FC147E" w:rsidP="00FC147E">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remaining D2R </w:t>
      </w:r>
      <w:r w:rsidR="00F628B8">
        <w:rPr>
          <w:rFonts w:ascii="Times New Roman" w:eastAsia="等线" w:hAnsi="Times New Roman"/>
          <w:b/>
          <w:sz w:val="20"/>
        </w:rPr>
        <w:t>message</w:t>
      </w:r>
      <w:r>
        <w:rPr>
          <w:rFonts w:ascii="Times New Roman" w:eastAsia="等线" w:hAnsi="Times New Roman"/>
          <w:b/>
          <w:sz w:val="20"/>
        </w:rPr>
        <w:t xml:space="preserve"> size,</w:t>
      </w:r>
      <w:r w:rsidR="004675FC">
        <w:rPr>
          <w:rFonts w:ascii="Times New Roman" w:eastAsia="等线" w:hAnsi="Times New Roman"/>
          <w:b/>
          <w:sz w:val="20"/>
        </w:rPr>
        <w:t xml:space="preserve"> if </w:t>
      </w:r>
      <w:r w:rsidR="006900F9">
        <w:rPr>
          <w:rFonts w:ascii="Times New Roman" w:eastAsia="等线" w:hAnsi="Times New Roman"/>
          <w:b/>
          <w:sz w:val="20"/>
        </w:rPr>
        <w:t>any</w:t>
      </w:r>
      <w:r w:rsidR="003B19CF">
        <w:rPr>
          <w:rFonts w:ascii="Times New Roman" w:eastAsia="等线" w:hAnsi="Times New Roman"/>
          <w:b/>
          <w:sz w:val="20"/>
        </w:rPr>
        <w:t>;</w:t>
      </w:r>
    </w:p>
    <w:p w14:paraId="63C4AB5A" w14:textId="6B0243FE" w:rsidR="00193249" w:rsidRPr="003B19CF" w:rsidRDefault="00FC147E" w:rsidP="00A8558B">
      <w:pPr>
        <w:pStyle w:val="ListParagraph"/>
        <w:numPr>
          <w:ilvl w:val="0"/>
          <w:numId w:val="10"/>
        </w:numPr>
        <w:ind w:firstLineChars="0"/>
        <w:rPr>
          <w:rFonts w:ascii="Times New Roman" w:hAnsi="Times New Roman"/>
        </w:rPr>
      </w:pPr>
      <w:r w:rsidRPr="003B19CF">
        <w:rPr>
          <w:rFonts w:ascii="Times New Roman" w:eastAsia="等线" w:hAnsi="Times New Roman"/>
          <w:b/>
          <w:sz w:val="20"/>
        </w:rPr>
        <w:t>associated upper layer data</w:t>
      </w:r>
      <w:r w:rsidR="004675FC" w:rsidRPr="003B19CF">
        <w:rPr>
          <w:rFonts w:ascii="Times New Roman" w:eastAsia="等线" w:hAnsi="Times New Roman"/>
          <w:b/>
          <w:sz w:val="20"/>
        </w:rPr>
        <w:t xml:space="preserve">, if </w:t>
      </w:r>
      <w:r w:rsidR="006900F9" w:rsidRPr="003B19CF">
        <w:rPr>
          <w:rFonts w:ascii="Times New Roman" w:eastAsia="等线" w:hAnsi="Times New Roman"/>
          <w:b/>
          <w:sz w:val="20"/>
        </w:rPr>
        <w:t>any</w:t>
      </w:r>
      <w:r w:rsidRPr="003B19CF">
        <w:rPr>
          <w:rFonts w:ascii="Times New Roman" w:eastAsia="等线" w:hAnsi="Times New Roman"/>
          <w:b/>
          <w:sz w:val="20"/>
        </w:rPr>
        <w:t xml:space="preserve">. </w:t>
      </w:r>
    </w:p>
    <w:p w14:paraId="7FA708B4" w14:textId="1614ADF6" w:rsidR="000B1879" w:rsidRPr="002A1FCD" w:rsidRDefault="002A1FCD" w:rsidP="002A1FCD">
      <w:pPr>
        <w:pStyle w:val="Heading1"/>
        <w:rPr>
          <w:b w:val="0"/>
        </w:rPr>
      </w:pPr>
      <w:r>
        <w:rPr>
          <w:b w:val="0"/>
          <w:lang w:val="en-GB"/>
        </w:rPr>
        <w:t>2.3.</w:t>
      </w:r>
      <w:r>
        <w:rPr>
          <w:b w:val="0"/>
          <w:lang w:val="en-GB"/>
        </w:rPr>
        <w:tab/>
      </w:r>
      <w:r w:rsidRPr="002A1FCD">
        <w:rPr>
          <w:b w:val="0"/>
          <w:lang w:val="en-GB"/>
        </w:rPr>
        <w:t>Segmentation</w:t>
      </w:r>
    </w:p>
    <w:p w14:paraId="40B3056F" w14:textId="2F8E73D9" w:rsidR="00800A6C" w:rsidRDefault="00800A6C">
      <w:pPr>
        <w:pStyle w:val="BodyText"/>
      </w:pPr>
      <w:r w:rsidRPr="003264FD">
        <w:t>I</w:t>
      </w:r>
      <w:r w:rsidRPr="003264FD">
        <w:rPr>
          <w:rFonts w:hint="eastAsia"/>
        </w:rPr>
        <w:t>n</w:t>
      </w:r>
      <w:r>
        <w:t xml:space="preserve"> the TR</w:t>
      </w:r>
      <w:r w:rsidR="00300D33">
        <w:fldChar w:fldCharType="begin"/>
      </w:r>
      <w:r w:rsidR="00300D33">
        <w:instrText xml:space="preserve"> REF _Ref187658435 \r \h </w:instrText>
      </w:r>
      <w:r w:rsidR="003264FD">
        <w:instrText xml:space="preserve"> \* MERGEFORMAT </w:instrText>
      </w:r>
      <w:r w:rsidR="00300D33">
        <w:fldChar w:fldCharType="separate"/>
      </w:r>
      <w:r w:rsidR="00245B92">
        <w:t>[2]</w:t>
      </w:r>
      <w:r w:rsidR="00300D33">
        <w:fldChar w:fldCharType="end"/>
      </w:r>
      <w:r>
        <w:t>,</w:t>
      </w:r>
      <w:r w:rsidR="00300D33">
        <w:t xml:space="preserve"> there are the following </w:t>
      </w:r>
      <w:r w:rsidR="00B54B53">
        <w:t xml:space="preserve">summary </w:t>
      </w:r>
      <w:r w:rsidR="00300D33">
        <w:t>regarding segmentation</w:t>
      </w:r>
      <w:r w:rsidR="00B54B53">
        <w:t>:</w:t>
      </w:r>
    </w:p>
    <w:tbl>
      <w:tblPr>
        <w:tblStyle w:val="TableGrid"/>
        <w:tblW w:w="0" w:type="auto"/>
        <w:tblLook w:val="04A0" w:firstRow="1" w:lastRow="0" w:firstColumn="1" w:lastColumn="0" w:noHBand="0" w:noVBand="1"/>
      </w:tblPr>
      <w:tblGrid>
        <w:gridCol w:w="9060"/>
      </w:tblGrid>
      <w:tr w:rsidR="00800A6C" w14:paraId="6BFB5B3B" w14:textId="77777777" w:rsidTr="00800A6C">
        <w:tc>
          <w:tcPr>
            <w:tcW w:w="9060" w:type="dxa"/>
          </w:tcPr>
          <w:p w14:paraId="24E7D63B" w14:textId="77777777" w:rsidR="00800A6C" w:rsidRPr="00800A6C" w:rsidRDefault="00800A6C" w:rsidP="00800A6C">
            <w:pPr>
              <w:overflowPunct w:val="0"/>
              <w:autoSpaceDE w:val="0"/>
              <w:autoSpaceDN w:val="0"/>
              <w:adjustRightInd w:val="0"/>
              <w:spacing w:after="180"/>
              <w:textAlignment w:val="baseline"/>
              <w:rPr>
                <w:rFonts w:eastAsia="宋体"/>
                <w:szCs w:val="20"/>
                <w:lang w:val="en-GB" w:eastAsia="ja-JP"/>
              </w:rPr>
            </w:pPr>
            <w:r w:rsidRPr="00800A6C">
              <w:rPr>
                <w:rFonts w:eastAsia="宋体"/>
                <w:szCs w:val="20"/>
                <w:lang w:val="en-GB" w:eastAsia="ja-JP"/>
              </w:rPr>
              <w:t xml:space="preserve">The segmentation study focuses on D2R </w:t>
            </w:r>
            <w:r w:rsidRPr="00800A6C">
              <w:rPr>
                <w:rFonts w:eastAsia="宋体" w:hint="eastAsia"/>
                <w:szCs w:val="20"/>
                <w:lang w:val="en-GB" w:eastAsia="ja-JP"/>
              </w:rPr>
              <w:t>direction</w:t>
            </w:r>
            <w:r w:rsidRPr="00800A6C">
              <w:rPr>
                <w:rFonts w:eastAsia="宋体"/>
                <w:szCs w:val="20"/>
                <w:lang w:val="en-GB" w:eastAsia="ja-JP"/>
              </w:rPr>
              <w:t xml:space="preserve"> (it can be further considered on R2D direction). For the candidate solution for segmentation:</w:t>
            </w:r>
          </w:p>
          <w:p w14:paraId="6D124935" w14:textId="77777777" w:rsidR="00800A6C" w:rsidRPr="00800A6C" w:rsidRDefault="00800A6C" w:rsidP="00800A6C">
            <w:pPr>
              <w:overflowPunct w:val="0"/>
              <w:autoSpaceDE w:val="0"/>
              <w:autoSpaceDN w:val="0"/>
              <w:adjustRightInd w:val="0"/>
              <w:spacing w:after="180"/>
              <w:ind w:left="568" w:hanging="284"/>
              <w:textAlignment w:val="baseline"/>
              <w:rPr>
                <w:rFonts w:eastAsia="宋体"/>
                <w:noProof/>
                <w:szCs w:val="20"/>
                <w:lang w:val="x-none" w:eastAsia="ko-KR"/>
              </w:rPr>
            </w:pPr>
            <w:r w:rsidRPr="00800A6C">
              <w:rPr>
                <w:rFonts w:eastAsia="宋体"/>
                <w:noProof/>
                <w:szCs w:val="20"/>
                <w:lang w:val="x-none" w:eastAsia="ko-KR"/>
              </w:rPr>
              <w:lastRenderedPageBreak/>
              <w:t>-</w:t>
            </w:r>
            <w:r w:rsidRPr="00800A6C">
              <w:rPr>
                <w:rFonts w:eastAsia="宋体"/>
                <w:noProof/>
                <w:szCs w:val="20"/>
                <w:lang w:val="x-none" w:eastAsia="ko-KR"/>
              </w:rPr>
              <w:tab/>
            </w:r>
            <w:r w:rsidRPr="00800A6C">
              <w:rPr>
                <w:rFonts w:eastAsia="宋体"/>
                <w:noProof/>
                <w:szCs w:val="20"/>
                <w:highlight w:val="cyan"/>
                <w:lang w:val="x-none" w:eastAsia="ko-KR"/>
              </w:rPr>
              <w:t xml:space="preserve">The </w:t>
            </w:r>
            <w:r w:rsidRPr="00800A6C">
              <w:rPr>
                <w:rFonts w:eastAsia="宋体"/>
                <w:noProof/>
                <w:szCs w:val="20"/>
                <w:highlight w:val="cyan"/>
                <w:lang w:val="en-GB" w:eastAsia="ko-KR"/>
              </w:rPr>
              <w:t>sequence number</w:t>
            </w:r>
            <w:r w:rsidRPr="00800A6C">
              <w:rPr>
                <w:rFonts w:eastAsia="宋体"/>
                <w:noProof/>
                <w:szCs w:val="20"/>
                <w:highlight w:val="cyan"/>
                <w:lang w:val="x-none" w:eastAsia="ko-KR"/>
              </w:rPr>
              <w:t xml:space="preserve">, the </w:t>
            </w:r>
            <w:r w:rsidRPr="00800A6C">
              <w:rPr>
                <w:rFonts w:eastAsia="宋体"/>
                <w:noProof/>
                <w:szCs w:val="20"/>
                <w:highlight w:val="cyan"/>
                <w:lang w:val="en-GB" w:eastAsia="ko-KR"/>
              </w:rPr>
              <w:t>segment number</w:t>
            </w:r>
            <w:r w:rsidRPr="00800A6C">
              <w:rPr>
                <w:rFonts w:eastAsia="宋体"/>
                <w:noProof/>
                <w:szCs w:val="20"/>
                <w:highlight w:val="cyan"/>
                <w:lang w:val="x-none" w:eastAsia="ko-KR"/>
              </w:rPr>
              <w:t xml:space="preserve"> and the number of segments are not supported;</w:t>
            </w:r>
          </w:p>
          <w:p w14:paraId="718F63CC" w14:textId="77777777" w:rsidR="00800A6C" w:rsidRPr="00800A6C" w:rsidRDefault="00800A6C" w:rsidP="00800A6C">
            <w:pPr>
              <w:overflowPunct w:val="0"/>
              <w:autoSpaceDE w:val="0"/>
              <w:autoSpaceDN w:val="0"/>
              <w:adjustRightInd w:val="0"/>
              <w:spacing w:after="180"/>
              <w:ind w:left="568" w:hanging="284"/>
              <w:textAlignment w:val="baseline"/>
              <w:rPr>
                <w:rFonts w:eastAsia="宋体"/>
                <w:noProof/>
                <w:szCs w:val="20"/>
                <w:lang w:val="en-GB" w:eastAsia="ko-KR"/>
              </w:rPr>
            </w:pPr>
            <w:r w:rsidRPr="00800A6C">
              <w:rPr>
                <w:rFonts w:eastAsia="宋体"/>
                <w:noProof/>
                <w:szCs w:val="20"/>
                <w:lang w:val="x-none" w:eastAsia="ko-KR"/>
              </w:rPr>
              <w:t>-</w:t>
            </w:r>
            <w:r w:rsidRPr="00800A6C">
              <w:rPr>
                <w:rFonts w:eastAsia="宋体"/>
                <w:noProof/>
                <w:szCs w:val="20"/>
                <w:lang w:val="x-none" w:eastAsia="ko-KR"/>
              </w:rPr>
              <w:tab/>
            </w:r>
            <w:r w:rsidRPr="00800A6C">
              <w:rPr>
                <w:rFonts w:eastAsia="宋体"/>
                <w:noProof/>
                <w:szCs w:val="20"/>
                <w:lang w:val="en-GB" w:eastAsia="ko-KR"/>
              </w:rPr>
              <w:t xml:space="preserve">An indication is used to indicate to the reader on whether the data is segmented and whether the MAC PDU is the last segment. It </w:t>
            </w:r>
            <w:r w:rsidRPr="00800A6C">
              <w:rPr>
                <w:rFonts w:eastAsia="宋体"/>
                <w:noProof/>
                <w:szCs w:val="20"/>
                <w:lang w:val="x-none" w:eastAsia="ko-KR"/>
              </w:rPr>
              <w:t xml:space="preserve">needs to </w:t>
            </w:r>
            <w:r w:rsidRPr="00800A6C">
              <w:rPr>
                <w:rFonts w:eastAsia="宋体"/>
                <w:noProof/>
                <w:szCs w:val="20"/>
                <w:lang w:val="en-GB" w:eastAsia="ko-KR"/>
              </w:rPr>
              <w:t>be further discussed on the size of this indication (</w:t>
            </w:r>
            <w:r w:rsidRPr="00800A6C">
              <w:rPr>
                <w:rFonts w:eastAsia="宋体"/>
                <w:noProof/>
                <w:szCs w:val="20"/>
                <w:highlight w:val="cyan"/>
                <w:lang w:val="en-GB" w:eastAsia="ko-KR"/>
              </w:rPr>
              <w:t>one or two bits</w:t>
            </w:r>
            <w:r w:rsidRPr="00800A6C">
              <w:rPr>
                <w:rFonts w:eastAsia="宋体"/>
                <w:noProof/>
                <w:szCs w:val="20"/>
                <w:lang w:val="en-GB" w:eastAsia="ko-KR"/>
              </w:rPr>
              <w:t>) and the corresponding further details;</w:t>
            </w:r>
          </w:p>
          <w:p w14:paraId="24F47888" w14:textId="77777777" w:rsidR="00800A6C" w:rsidRPr="00800A6C" w:rsidRDefault="00800A6C" w:rsidP="00800A6C">
            <w:pPr>
              <w:overflowPunct w:val="0"/>
              <w:autoSpaceDE w:val="0"/>
              <w:autoSpaceDN w:val="0"/>
              <w:adjustRightInd w:val="0"/>
              <w:spacing w:after="180"/>
              <w:ind w:left="568" w:hanging="284"/>
              <w:textAlignment w:val="baseline"/>
              <w:rPr>
                <w:rFonts w:eastAsia="宋体"/>
                <w:noProof/>
                <w:szCs w:val="20"/>
                <w:lang w:val="en-GB" w:eastAsia="ko-KR"/>
              </w:rPr>
            </w:pPr>
            <w:r w:rsidRPr="00800A6C">
              <w:rPr>
                <w:rFonts w:eastAsia="宋体"/>
                <w:noProof/>
                <w:szCs w:val="20"/>
                <w:lang w:val="en-GB" w:eastAsia="ko-KR"/>
              </w:rPr>
              <w:t>-</w:t>
            </w:r>
            <w:r w:rsidRPr="00800A6C">
              <w:rPr>
                <w:rFonts w:eastAsia="宋体"/>
                <w:noProof/>
                <w:szCs w:val="20"/>
                <w:lang w:val="en-GB" w:eastAsia="ko-KR"/>
              </w:rPr>
              <w:tab/>
            </w:r>
            <w:r w:rsidRPr="00800A6C">
              <w:rPr>
                <w:rFonts w:eastAsia="宋体"/>
                <w:noProof/>
                <w:szCs w:val="20"/>
                <w:highlight w:val="cyan"/>
                <w:lang w:val="en-GB" w:eastAsia="ko-KR"/>
              </w:rPr>
              <w:t>It is beneficial for the reader to be able to trigger a re-transmission of a segment</w:t>
            </w:r>
            <w:r w:rsidRPr="00800A6C">
              <w:rPr>
                <w:rFonts w:eastAsia="宋体"/>
                <w:noProof/>
                <w:szCs w:val="20"/>
                <w:lang w:val="en-GB" w:eastAsia="ko-KR"/>
              </w:rPr>
              <w:t>;</w:t>
            </w:r>
          </w:p>
          <w:p w14:paraId="36B57FFA" w14:textId="684AA50C" w:rsidR="00800A6C" w:rsidRPr="00800A6C" w:rsidRDefault="00800A6C" w:rsidP="00A02ECC">
            <w:pPr>
              <w:overflowPunct w:val="0"/>
              <w:autoSpaceDE w:val="0"/>
              <w:autoSpaceDN w:val="0"/>
              <w:adjustRightInd w:val="0"/>
              <w:spacing w:after="180"/>
              <w:ind w:left="568" w:hanging="284"/>
              <w:textAlignment w:val="baseline"/>
              <w:rPr>
                <w:lang w:val="en-GB"/>
              </w:rPr>
            </w:pPr>
            <w:r w:rsidRPr="00800A6C">
              <w:rPr>
                <w:rFonts w:eastAsia="宋体"/>
                <w:noProof/>
                <w:szCs w:val="20"/>
                <w:lang w:val="en-GB" w:eastAsia="ko-KR"/>
              </w:rPr>
              <w:t>-</w:t>
            </w:r>
            <w:r w:rsidRPr="00800A6C">
              <w:rPr>
                <w:rFonts w:eastAsia="宋体"/>
                <w:noProof/>
                <w:szCs w:val="20"/>
                <w:lang w:val="en-GB" w:eastAsia="ko-KR"/>
              </w:rPr>
              <w:tab/>
              <w:t xml:space="preserve">It is assumed that the A-IoT device will not support AS layer buffering for A-IoT segmentation functionalities, i.e., </w:t>
            </w:r>
            <w:r w:rsidRPr="00800A6C">
              <w:rPr>
                <w:rFonts w:eastAsia="宋体"/>
                <w:noProof/>
                <w:szCs w:val="20"/>
                <w:highlight w:val="cyan"/>
                <w:lang w:val="en-GB" w:eastAsia="ko-KR"/>
              </w:rPr>
              <w:t>all segment(s) are stored in upper layer(s)</w:t>
            </w:r>
            <w:r w:rsidRPr="00800A6C">
              <w:rPr>
                <w:rFonts w:eastAsia="宋体"/>
                <w:noProof/>
                <w:szCs w:val="20"/>
                <w:lang w:val="en-GB" w:eastAsia="ko-KR"/>
              </w:rPr>
              <w:t>.</w:t>
            </w:r>
          </w:p>
        </w:tc>
      </w:tr>
    </w:tbl>
    <w:p w14:paraId="52192ADE" w14:textId="5844B5D1" w:rsidR="00800A6C" w:rsidRPr="00E80B48" w:rsidRDefault="008230CE" w:rsidP="008230CE">
      <w:pPr>
        <w:pStyle w:val="Heading1"/>
        <w:rPr>
          <w:b w:val="0"/>
          <w:sz w:val="24"/>
          <w:lang w:val="en-GB"/>
        </w:rPr>
      </w:pPr>
      <w:r w:rsidRPr="00E80B48">
        <w:rPr>
          <w:b w:val="0"/>
          <w:sz w:val="24"/>
          <w:lang w:val="en-GB"/>
        </w:rPr>
        <w:lastRenderedPageBreak/>
        <w:t xml:space="preserve">2.3.1. </w:t>
      </w:r>
      <w:r w:rsidR="00300D33" w:rsidRPr="00E80B48">
        <w:rPr>
          <w:b w:val="0"/>
          <w:sz w:val="24"/>
          <w:lang w:val="en-GB"/>
        </w:rPr>
        <w:t xml:space="preserve">Triggering of </w:t>
      </w:r>
      <w:r w:rsidR="00787E3C">
        <w:rPr>
          <w:b w:val="0"/>
          <w:sz w:val="24"/>
          <w:lang w:val="en-GB"/>
        </w:rPr>
        <w:t xml:space="preserve">D2R </w:t>
      </w:r>
      <w:r w:rsidR="00300D33" w:rsidRPr="00E80B48">
        <w:rPr>
          <w:b w:val="0"/>
          <w:sz w:val="24"/>
          <w:lang w:val="en-GB"/>
        </w:rPr>
        <w:t>segmentation</w:t>
      </w:r>
    </w:p>
    <w:p w14:paraId="5219D360" w14:textId="60478D62" w:rsidR="00B54B53" w:rsidRDefault="00B54B53">
      <w:pPr>
        <w:pStyle w:val="BodyText"/>
      </w:pPr>
      <w:r>
        <w:t xml:space="preserve">One basic issue is the condition to transmit the </w:t>
      </w:r>
      <w:r w:rsidR="00644728">
        <w:t>upper layer data</w:t>
      </w:r>
      <w:r>
        <w:t xml:space="preserve"> in segments. The reasonable policy for </w:t>
      </w:r>
      <w:r w:rsidR="00644728">
        <w:t>segment-based</w:t>
      </w:r>
      <w:r>
        <w:t xml:space="preserve"> transmission of the upper layer message should be:</w:t>
      </w:r>
      <w:r w:rsidR="00BF3518">
        <w:t xml:space="preserve"> </w:t>
      </w:r>
    </w:p>
    <w:p w14:paraId="01CD4CA1" w14:textId="03B17EE2" w:rsidR="00B54B53" w:rsidRPr="00AE2C2D" w:rsidRDefault="00B54B53" w:rsidP="00AE2C2D">
      <w:pPr>
        <w:pStyle w:val="Proposal"/>
        <w:numPr>
          <w:ilvl w:val="0"/>
          <w:numId w:val="33"/>
        </w:numPr>
        <w:snapToGrid w:val="0"/>
        <w:spacing w:line="260" w:lineRule="exact"/>
        <w:rPr>
          <w:rFonts w:ascii="Times New Roman" w:hAnsi="Times New Roman"/>
          <w:b w:val="0"/>
        </w:rPr>
      </w:pPr>
      <w:r w:rsidRPr="00AE2C2D">
        <w:rPr>
          <w:rFonts w:ascii="Times New Roman" w:hAnsi="Times New Roman"/>
          <w:b w:val="0"/>
        </w:rPr>
        <w:t>I</w:t>
      </w:r>
      <w:r w:rsidR="00BF3518" w:rsidRPr="00AE2C2D">
        <w:rPr>
          <w:rFonts w:ascii="Times New Roman" w:hAnsi="Times New Roman"/>
          <w:b w:val="0"/>
        </w:rPr>
        <w:t xml:space="preserve">f the </w:t>
      </w:r>
      <w:r w:rsidRPr="00AE2C2D">
        <w:rPr>
          <w:rFonts w:ascii="Times New Roman" w:hAnsi="Times New Roman"/>
          <w:b w:val="0"/>
        </w:rPr>
        <w:t>TBS (i.e. transport block size)</w:t>
      </w:r>
      <w:r w:rsidR="00BF3518" w:rsidRPr="00AE2C2D">
        <w:rPr>
          <w:rFonts w:ascii="Times New Roman" w:hAnsi="Times New Roman"/>
          <w:b w:val="0"/>
        </w:rPr>
        <w:t xml:space="preserve"> is sufficient for carrying the whole D2R </w:t>
      </w:r>
      <w:r w:rsidR="00F628B8" w:rsidRPr="00AE2C2D">
        <w:rPr>
          <w:rFonts w:ascii="Times New Roman" w:hAnsi="Times New Roman"/>
          <w:b w:val="0"/>
        </w:rPr>
        <w:t>message</w:t>
      </w:r>
      <w:r w:rsidR="00BF3518" w:rsidRPr="00AE2C2D">
        <w:rPr>
          <w:rFonts w:ascii="Times New Roman" w:hAnsi="Times New Roman"/>
          <w:b w:val="0"/>
        </w:rPr>
        <w:t xml:space="preserve">, the </w:t>
      </w:r>
      <w:r w:rsidRPr="00AE2C2D">
        <w:rPr>
          <w:rFonts w:ascii="Times New Roman" w:hAnsi="Times New Roman"/>
          <w:b w:val="0"/>
        </w:rPr>
        <w:t xml:space="preserve">AIoT </w:t>
      </w:r>
      <w:r w:rsidR="00BF3518" w:rsidRPr="00AE2C2D">
        <w:rPr>
          <w:rFonts w:ascii="Times New Roman" w:hAnsi="Times New Roman"/>
          <w:b w:val="0"/>
        </w:rPr>
        <w:t xml:space="preserve">device </w:t>
      </w:r>
      <w:r w:rsidRPr="00AE2C2D">
        <w:rPr>
          <w:rFonts w:ascii="Times New Roman" w:hAnsi="Times New Roman"/>
          <w:b w:val="0"/>
        </w:rPr>
        <w:t>should just transmit</w:t>
      </w:r>
      <w:r w:rsidR="00BF3518" w:rsidRPr="00AE2C2D">
        <w:rPr>
          <w:rFonts w:ascii="Times New Roman" w:hAnsi="Times New Roman"/>
          <w:b w:val="0"/>
        </w:rPr>
        <w:t xml:space="preserve"> the whole D2R </w:t>
      </w:r>
      <w:r w:rsidR="00F628B8" w:rsidRPr="00AE2C2D">
        <w:rPr>
          <w:rFonts w:ascii="Times New Roman" w:hAnsi="Times New Roman"/>
          <w:b w:val="0"/>
        </w:rPr>
        <w:t>message</w:t>
      </w:r>
      <w:r w:rsidR="00BF3518" w:rsidRPr="00AE2C2D">
        <w:rPr>
          <w:rFonts w:ascii="Times New Roman" w:hAnsi="Times New Roman"/>
          <w:b w:val="0"/>
        </w:rPr>
        <w:t xml:space="preserve"> in one shot</w:t>
      </w:r>
      <w:r w:rsidRPr="00AE2C2D">
        <w:rPr>
          <w:rFonts w:ascii="Times New Roman" w:hAnsi="Times New Roman"/>
          <w:b w:val="0"/>
        </w:rPr>
        <w:t xml:space="preserve">; </w:t>
      </w:r>
    </w:p>
    <w:p w14:paraId="09EFC04C" w14:textId="7A1EA322" w:rsidR="00110C5D" w:rsidRPr="00AE2C2D" w:rsidRDefault="00B54B53" w:rsidP="00AE2C2D">
      <w:pPr>
        <w:pStyle w:val="Proposal"/>
        <w:numPr>
          <w:ilvl w:val="0"/>
          <w:numId w:val="33"/>
        </w:numPr>
        <w:snapToGrid w:val="0"/>
        <w:spacing w:line="260" w:lineRule="exact"/>
        <w:rPr>
          <w:rFonts w:ascii="Times New Roman" w:hAnsi="Times New Roman"/>
          <w:b w:val="0"/>
        </w:rPr>
      </w:pPr>
      <w:r w:rsidRPr="00AE2C2D">
        <w:rPr>
          <w:rFonts w:ascii="Times New Roman" w:hAnsi="Times New Roman"/>
          <w:b w:val="0"/>
        </w:rPr>
        <w:t>O</w:t>
      </w:r>
      <w:r w:rsidR="00BF3518" w:rsidRPr="00AE2C2D">
        <w:rPr>
          <w:rFonts w:ascii="Times New Roman" w:hAnsi="Times New Roman"/>
          <w:b w:val="0"/>
        </w:rPr>
        <w:t>therwise,</w:t>
      </w:r>
      <w:r w:rsidRPr="00AE2C2D">
        <w:rPr>
          <w:rFonts w:ascii="Times New Roman" w:hAnsi="Times New Roman"/>
          <w:b w:val="0"/>
        </w:rPr>
        <w:t xml:space="preserve"> i.e.</w:t>
      </w:r>
      <w:r w:rsidR="006716A4" w:rsidRPr="00AE2C2D">
        <w:rPr>
          <w:rFonts w:ascii="Times New Roman" w:hAnsi="Times New Roman"/>
          <w:b w:val="0"/>
        </w:rPr>
        <w:t xml:space="preserve"> if</w:t>
      </w:r>
      <w:r w:rsidRPr="00AE2C2D">
        <w:rPr>
          <w:rFonts w:ascii="Times New Roman" w:hAnsi="Times New Roman"/>
          <w:b w:val="0"/>
        </w:rPr>
        <w:t xml:space="preserve"> the TBS has some available room for upper layer </w:t>
      </w:r>
      <w:r w:rsidR="00644728" w:rsidRPr="00AE2C2D">
        <w:rPr>
          <w:rFonts w:ascii="Times New Roman" w:hAnsi="Times New Roman"/>
          <w:b w:val="0"/>
        </w:rPr>
        <w:t>message</w:t>
      </w:r>
      <w:r w:rsidRPr="00AE2C2D">
        <w:rPr>
          <w:rFonts w:ascii="Times New Roman" w:hAnsi="Times New Roman"/>
          <w:b w:val="0"/>
        </w:rPr>
        <w:t xml:space="preserve"> transmission but not enough to carry the whole D2R message, </w:t>
      </w:r>
      <w:r w:rsidR="00BF3518" w:rsidRPr="00AE2C2D">
        <w:rPr>
          <w:rFonts w:ascii="Times New Roman" w:hAnsi="Times New Roman"/>
          <w:b w:val="0"/>
        </w:rPr>
        <w:t xml:space="preserve">the </w:t>
      </w:r>
      <w:r w:rsidR="00644728" w:rsidRPr="00AE2C2D">
        <w:rPr>
          <w:rFonts w:ascii="Times New Roman" w:hAnsi="Times New Roman"/>
          <w:b w:val="0"/>
        </w:rPr>
        <w:t xml:space="preserve">AIoT </w:t>
      </w:r>
      <w:r w:rsidR="00BF3518" w:rsidRPr="00AE2C2D">
        <w:rPr>
          <w:rFonts w:ascii="Times New Roman" w:hAnsi="Times New Roman"/>
          <w:b w:val="0"/>
        </w:rPr>
        <w:t xml:space="preserve">device </w:t>
      </w:r>
      <w:r w:rsidRPr="00AE2C2D">
        <w:rPr>
          <w:rFonts w:ascii="Times New Roman" w:hAnsi="Times New Roman"/>
          <w:b w:val="0"/>
        </w:rPr>
        <w:t xml:space="preserve">should </w:t>
      </w:r>
      <w:r w:rsidR="00BF3518" w:rsidRPr="00AE2C2D">
        <w:rPr>
          <w:rFonts w:ascii="Times New Roman" w:hAnsi="Times New Roman"/>
          <w:b w:val="0"/>
        </w:rPr>
        <w:t xml:space="preserve">segment the D2R </w:t>
      </w:r>
      <w:r w:rsidR="00F628B8" w:rsidRPr="00AE2C2D">
        <w:rPr>
          <w:rFonts w:ascii="Times New Roman" w:hAnsi="Times New Roman"/>
          <w:b w:val="0"/>
        </w:rPr>
        <w:t>message</w:t>
      </w:r>
      <w:r w:rsidR="00BF3518" w:rsidRPr="00AE2C2D">
        <w:rPr>
          <w:rFonts w:ascii="Times New Roman" w:hAnsi="Times New Roman"/>
          <w:b w:val="0"/>
        </w:rPr>
        <w:t xml:space="preserve"> </w:t>
      </w:r>
      <w:r w:rsidR="00644728" w:rsidRPr="00AE2C2D">
        <w:rPr>
          <w:rFonts w:ascii="Times New Roman" w:hAnsi="Times New Roman"/>
          <w:b w:val="0"/>
        </w:rPr>
        <w:t xml:space="preserve">according to the available room for upper layer message transmission </w:t>
      </w:r>
      <w:r w:rsidR="00BF3518" w:rsidRPr="00AE2C2D">
        <w:rPr>
          <w:rFonts w:ascii="Times New Roman" w:hAnsi="Times New Roman"/>
          <w:b w:val="0"/>
        </w:rPr>
        <w:t xml:space="preserve">and transmits the D2R </w:t>
      </w:r>
      <w:r w:rsidR="00F628B8" w:rsidRPr="00AE2C2D">
        <w:rPr>
          <w:rFonts w:ascii="Times New Roman" w:hAnsi="Times New Roman"/>
          <w:b w:val="0"/>
        </w:rPr>
        <w:t>message</w:t>
      </w:r>
      <w:r w:rsidR="00BF3518" w:rsidRPr="00AE2C2D">
        <w:rPr>
          <w:rFonts w:ascii="Times New Roman" w:hAnsi="Times New Roman"/>
          <w:b w:val="0"/>
        </w:rPr>
        <w:t xml:space="preserve"> segment by segment </w:t>
      </w:r>
      <w:r w:rsidR="00644728" w:rsidRPr="00AE2C2D">
        <w:rPr>
          <w:rFonts w:ascii="Times New Roman" w:hAnsi="Times New Roman"/>
          <w:b w:val="0"/>
        </w:rPr>
        <w:t>in multiple transmissions</w:t>
      </w:r>
      <w:r w:rsidR="00BF3518" w:rsidRPr="00AE2C2D">
        <w:rPr>
          <w:rFonts w:ascii="Times New Roman" w:hAnsi="Times New Roman"/>
          <w:b w:val="0"/>
        </w:rPr>
        <w:t xml:space="preserve">. </w:t>
      </w:r>
    </w:p>
    <w:p w14:paraId="4605D89A" w14:textId="04653D20" w:rsidR="000B1879" w:rsidRPr="00110C5D" w:rsidRDefault="00E16000" w:rsidP="00110C5D">
      <w:pPr>
        <w:pStyle w:val="BodyText"/>
      </w:pPr>
      <w:r>
        <w:t>Based the above discussion</w:t>
      </w:r>
      <w:r w:rsidR="00BF3518">
        <w:t xml:space="preserve">, </w:t>
      </w:r>
      <w:r w:rsidR="006716A4">
        <w:t>we propose</w:t>
      </w:r>
      <w:r>
        <w:t>:</w:t>
      </w:r>
      <w:r w:rsidR="00BF3518">
        <w:t xml:space="preserve"> </w:t>
      </w:r>
    </w:p>
    <w:p w14:paraId="6953657C" w14:textId="0B9A143F" w:rsidR="000B1879" w:rsidRDefault="00BF3518">
      <w:pPr>
        <w:pStyle w:val="Proposal"/>
        <w:numPr>
          <w:ilvl w:val="0"/>
          <w:numId w:val="9"/>
        </w:numPr>
        <w:ind w:left="1701" w:hanging="1701"/>
        <w:rPr>
          <w:rFonts w:ascii="Times New Roman" w:hAnsi="Times New Roman"/>
        </w:rPr>
      </w:pPr>
      <w:r>
        <w:rPr>
          <w:rFonts w:ascii="Times New Roman" w:hAnsi="Times New Roman"/>
        </w:rPr>
        <w:t>RAN2 assumes that a</w:t>
      </w:r>
      <w:r w:rsidR="0059558D">
        <w:rPr>
          <w:rFonts w:ascii="Times New Roman" w:hAnsi="Times New Roman"/>
        </w:rPr>
        <w:t>n</w:t>
      </w:r>
      <w:r>
        <w:rPr>
          <w:rFonts w:ascii="Times New Roman" w:hAnsi="Times New Roman"/>
        </w:rPr>
        <w:t xml:space="preserve"> </w:t>
      </w:r>
      <w:r w:rsidR="00687BA6">
        <w:rPr>
          <w:rFonts w:ascii="Times New Roman" w:hAnsi="Times New Roman"/>
        </w:rPr>
        <w:t xml:space="preserve">AIoT </w:t>
      </w:r>
      <w:r>
        <w:rPr>
          <w:rFonts w:ascii="Times New Roman" w:hAnsi="Times New Roman"/>
        </w:rPr>
        <w:t xml:space="preserve">device performs </w:t>
      </w:r>
      <w:r w:rsidR="00787E3C">
        <w:rPr>
          <w:rFonts w:ascii="Times New Roman" w:hAnsi="Times New Roman"/>
        </w:rPr>
        <w:t xml:space="preserve">D2R </w:t>
      </w:r>
      <w:r>
        <w:rPr>
          <w:rFonts w:ascii="Times New Roman" w:hAnsi="Times New Roman"/>
        </w:rPr>
        <w:t>segmentation when the message size is larger than the TB</w:t>
      </w:r>
      <w:r>
        <w:rPr>
          <w:rFonts w:ascii="Times New Roman" w:hAnsi="Times New Roman" w:hint="eastAsia"/>
        </w:rPr>
        <w:t>S</w:t>
      </w:r>
      <w:r>
        <w:rPr>
          <w:rFonts w:ascii="Times New Roman" w:hAnsi="Times New Roman"/>
        </w:rPr>
        <w:t>.</w:t>
      </w:r>
    </w:p>
    <w:p w14:paraId="05A6C619" w14:textId="73BC9A99" w:rsidR="008E0C9E" w:rsidRPr="00E80B48" w:rsidRDefault="008230CE" w:rsidP="002A1FCD">
      <w:pPr>
        <w:pStyle w:val="Heading1"/>
        <w:rPr>
          <w:b w:val="0"/>
          <w:sz w:val="24"/>
          <w:lang w:val="en-GB"/>
        </w:rPr>
      </w:pPr>
      <w:r w:rsidRPr="00E80B48">
        <w:rPr>
          <w:b w:val="0"/>
          <w:sz w:val="24"/>
          <w:lang w:val="en-GB"/>
        </w:rPr>
        <w:t xml:space="preserve">2.3.2. </w:t>
      </w:r>
      <w:r w:rsidR="007D1302" w:rsidRPr="00E80B48">
        <w:rPr>
          <w:b w:val="0"/>
          <w:sz w:val="24"/>
          <w:lang w:val="en-GB"/>
        </w:rPr>
        <w:t xml:space="preserve">D2R </w:t>
      </w:r>
      <w:r w:rsidR="00300D33" w:rsidRPr="00E80B48">
        <w:rPr>
          <w:rFonts w:hint="eastAsia"/>
          <w:b w:val="0"/>
          <w:sz w:val="24"/>
          <w:lang w:val="en-GB"/>
        </w:rPr>
        <w:t>S</w:t>
      </w:r>
      <w:r w:rsidR="00300D33" w:rsidRPr="00E80B48">
        <w:rPr>
          <w:b w:val="0"/>
          <w:sz w:val="24"/>
          <w:lang w:val="en-GB"/>
        </w:rPr>
        <w:t>egmentation scheme</w:t>
      </w:r>
    </w:p>
    <w:p w14:paraId="5CBB7F56" w14:textId="079E78C0" w:rsidR="00447D84" w:rsidRDefault="00D97D22" w:rsidP="00447D84">
      <w:pPr>
        <w:pStyle w:val="BodyText"/>
        <w:rPr>
          <w:rFonts w:eastAsiaTheme="minorEastAsia"/>
          <w:lang w:val="en-GB" w:eastAsia="zh-CN"/>
        </w:rPr>
      </w:pPr>
      <w:r>
        <w:rPr>
          <w:rFonts w:eastAsiaTheme="minorEastAsia"/>
          <w:lang w:val="en-GB" w:eastAsia="zh-CN"/>
        </w:rPr>
        <w:t xml:space="preserve">For segmentation, there is an issue on how to generate the </w:t>
      </w:r>
      <w:r w:rsidR="009E2879">
        <w:rPr>
          <w:rFonts w:eastAsiaTheme="minorEastAsia"/>
          <w:lang w:val="en-GB" w:eastAsia="zh-CN"/>
        </w:rPr>
        <w:t xml:space="preserve">D2R </w:t>
      </w:r>
      <w:r>
        <w:rPr>
          <w:rFonts w:eastAsiaTheme="minorEastAsia"/>
          <w:lang w:val="en-GB" w:eastAsia="zh-CN"/>
        </w:rPr>
        <w:t>segment</w:t>
      </w:r>
      <w:r w:rsidR="009E2879">
        <w:rPr>
          <w:rFonts w:eastAsiaTheme="minorEastAsia"/>
          <w:lang w:val="en-GB" w:eastAsia="zh-CN"/>
        </w:rPr>
        <w:t xml:space="preserve"> by the AIoT device upon reception of a </w:t>
      </w:r>
      <w:r w:rsidR="002939BC">
        <w:rPr>
          <w:rFonts w:eastAsiaTheme="minorEastAsia"/>
          <w:lang w:val="en-GB" w:eastAsia="zh-CN"/>
        </w:rPr>
        <w:t>D2R grant</w:t>
      </w:r>
      <w:r w:rsidR="009E2879">
        <w:rPr>
          <w:rFonts w:eastAsiaTheme="minorEastAsia"/>
          <w:lang w:val="en-GB" w:eastAsia="zh-CN"/>
        </w:rPr>
        <w:t>. An AIoT device should at least know the start position</w:t>
      </w:r>
      <w:r w:rsidR="00937F2A">
        <w:rPr>
          <w:rFonts w:eastAsiaTheme="minorEastAsia"/>
          <w:lang w:val="en-GB" w:eastAsia="zh-CN"/>
        </w:rPr>
        <w:t xml:space="preserve"> in the memory</w:t>
      </w:r>
      <w:r w:rsidR="009E2879">
        <w:rPr>
          <w:rFonts w:eastAsiaTheme="minorEastAsia"/>
          <w:lang w:val="en-GB" w:eastAsia="zh-CN"/>
        </w:rPr>
        <w:t xml:space="preserve"> </w:t>
      </w:r>
      <w:r w:rsidR="00937F2A">
        <w:rPr>
          <w:rFonts w:eastAsiaTheme="minorEastAsia"/>
          <w:lang w:val="en-GB" w:eastAsia="zh-CN"/>
        </w:rPr>
        <w:t xml:space="preserve">for fetching </w:t>
      </w:r>
      <w:r w:rsidR="009E2879">
        <w:rPr>
          <w:rFonts w:eastAsiaTheme="minorEastAsia"/>
          <w:lang w:val="en-GB" w:eastAsia="zh-CN"/>
        </w:rPr>
        <w:t>the target upper</w:t>
      </w:r>
      <w:r w:rsidR="002939BC">
        <w:rPr>
          <w:rFonts w:eastAsiaTheme="minorEastAsia"/>
          <w:lang w:val="en-GB" w:eastAsia="zh-CN"/>
        </w:rPr>
        <w:t xml:space="preserve"> D2R</w:t>
      </w:r>
      <w:r w:rsidR="009E2879">
        <w:rPr>
          <w:rFonts w:eastAsiaTheme="minorEastAsia"/>
          <w:lang w:val="en-GB" w:eastAsia="zh-CN"/>
        </w:rPr>
        <w:t xml:space="preserve"> message</w:t>
      </w:r>
      <w:r w:rsidR="002939BC">
        <w:rPr>
          <w:rFonts w:eastAsiaTheme="minorEastAsia"/>
          <w:lang w:val="en-GB" w:eastAsia="zh-CN"/>
        </w:rPr>
        <w:t xml:space="preserve"> </w:t>
      </w:r>
      <w:r w:rsidR="009E2879">
        <w:rPr>
          <w:rFonts w:eastAsiaTheme="minorEastAsia"/>
          <w:lang w:val="en-GB" w:eastAsia="zh-CN"/>
        </w:rPr>
        <w:t>and the segment size</w:t>
      </w:r>
      <w:r w:rsidR="002939BC">
        <w:rPr>
          <w:rFonts w:eastAsiaTheme="minorEastAsia"/>
          <w:lang w:val="en-GB" w:eastAsia="zh-CN"/>
        </w:rPr>
        <w:t xml:space="preserve"> to determine the amount of data to be fetched from the upper layer D2R message,</w:t>
      </w:r>
      <w:r w:rsidR="009E2879">
        <w:rPr>
          <w:rFonts w:eastAsiaTheme="minorEastAsia"/>
          <w:lang w:val="en-GB" w:eastAsia="zh-CN"/>
        </w:rPr>
        <w:t xml:space="preserve"> in order to generate the segment that</w:t>
      </w:r>
      <w:r w:rsidR="002939BC">
        <w:rPr>
          <w:rFonts w:eastAsiaTheme="minorEastAsia"/>
          <w:lang w:val="en-GB" w:eastAsia="zh-CN"/>
        </w:rPr>
        <w:t xml:space="preserve"> can well</w:t>
      </w:r>
      <w:r w:rsidR="009E2879">
        <w:rPr>
          <w:rFonts w:eastAsiaTheme="minorEastAsia"/>
          <w:lang w:val="en-GB" w:eastAsia="zh-CN"/>
        </w:rPr>
        <w:t xml:space="preserve"> fit the available capacity of the </w:t>
      </w:r>
      <w:r w:rsidR="00881055">
        <w:rPr>
          <w:rFonts w:eastAsiaTheme="minorEastAsia"/>
          <w:lang w:val="en-GB" w:eastAsia="zh-CN"/>
        </w:rPr>
        <w:t>D2R grant</w:t>
      </w:r>
      <w:r w:rsidR="00937F2A">
        <w:rPr>
          <w:rFonts w:eastAsiaTheme="minorEastAsia"/>
          <w:lang w:val="en-GB" w:eastAsia="zh-CN"/>
        </w:rPr>
        <w:t>, wherein the start position of the whole upper layer message (i.e. the start position of the first segment of upper layer data) is determined by the upper layer signal received in the R2D MAC PDU while the segment size is determined based on the TBS of the D2R grant</w:t>
      </w:r>
      <w:r w:rsidR="00447D84">
        <w:rPr>
          <w:rFonts w:eastAsiaTheme="minorEastAsia"/>
          <w:lang w:val="en-GB" w:eastAsia="zh-CN"/>
        </w:rPr>
        <w:t>.</w:t>
      </w:r>
    </w:p>
    <w:p w14:paraId="6E2DEC49" w14:textId="557067BF" w:rsidR="00447D84" w:rsidRDefault="00447D84" w:rsidP="00D97D22">
      <w:pPr>
        <w:pStyle w:val="BodyText"/>
        <w:rPr>
          <w:rFonts w:eastAsiaTheme="minorEastAsia"/>
          <w:lang w:val="en-GB" w:eastAsia="zh-CN"/>
        </w:rPr>
      </w:pPr>
      <w:r>
        <w:rPr>
          <w:rFonts w:eastAsiaTheme="minorEastAsia"/>
          <w:lang w:val="en-GB" w:eastAsia="zh-CN"/>
        </w:rPr>
        <w:t xml:space="preserve">For start position of upper layer message for </w:t>
      </w:r>
      <w:r w:rsidR="00601FF1">
        <w:rPr>
          <w:rFonts w:eastAsiaTheme="minorEastAsia"/>
          <w:lang w:val="en-GB" w:eastAsia="zh-CN"/>
        </w:rPr>
        <w:t xml:space="preserve">deriving a </w:t>
      </w:r>
      <w:r>
        <w:rPr>
          <w:rFonts w:eastAsiaTheme="minorEastAsia"/>
          <w:lang w:val="en-GB" w:eastAsia="zh-CN"/>
        </w:rPr>
        <w:t>segment</w:t>
      </w:r>
      <w:r w:rsidR="00601FF1">
        <w:rPr>
          <w:rFonts w:eastAsiaTheme="minorEastAsia"/>
          <w:lang w:val="en-GB" w:eastAsia="zh-CN"/>
        </w:rPr>
        <w:t xml:space="preserve"> after the first segment</w:t>
      </w:r>
      <w:r>
        <w:rPr>
          <w:rFonts w:eastAsiaTheme="minorEastAsia"/>
          <w:lang w:val="en-GB" w:eastAsia="zh-CN"/>
        </w:rPr>
        <w:t xml:space="preserve">, there are two </w:t>
      </w:r>
      <w:r w:rsidR="00F53119">
        <w:rPr>
          <w:rFonts w:eastAsiaTheme="minorEastAsia"/>
          <w:lang w:val="en-GB" w:eastAsia="zh-CN"/>
        </w:rPr>
        <w:t>scheme</w:t>
      </w:r>
      <w:r>
        <w:rPr>
          <w:rFonts w:eastAsiaTheme="minorEastAsia"/>
          <w:lang w:val="en-GB" w:eastAsia="zh-CN"/>
        </w:rPr>
        <w:t>s:</w:t>
      </w:r>
    </w:p>
    <w:p w14:paraId="50D0BCD4" w14:textId="7707FEB6" w:rsidR="00447D84" w:rsidRPr="00F044E5" w:rsidRDefault="00F53119" w:rsidP="009E07E6">
      <w:pPr>
        <w:pStyle w:val="Proposal"/>
        <w:numPr>
          <w:ilvl w:val="0"/>
          <w:numId w:val="33"/>
        </w:numPr>
        <w:snapToGrid w:val="0"/>
        <w:spacing w:line="260" w:lineRule="exact"/>
      </w:pPr>
      <w:r w:rsidRPr="009E07E6">
        <w:rPr>
          <w:rFonts w:ascii="Times New Roman" w:hAnsi="Times New Roman"/>
        </w:rPr>
        <w:t>Scheme</w:t>
      </w:r>
      <w:r w:rsidR="00447D84" w:rsidRPr="009211F4">
        <w:rPr>
          <w:rFonts w:ascii="Times New Roman" w:hAnsi="Times New Roman"/>
        </w:rPr>
        <w:t xml:space="preserve"> 1</w:t>
      </w:r>
      <w:r w:rsidR="00447D84" w:rsidRPr="009E07E6">
        <w:rPr>
          <w:rFonts w:ascii="Times New Roman" w:hAnsi="Times New Roman"/>
        </w:rPr>
        <w:t>: Explicit message offset indication based D2R segmentation</w:t>
      </w:r>
    </w:p>
    <w:p w14:paraId="552DFA46" w14:textId="28F5512A" w:rsidR="00447D84" w:rsidRPr="00447D84" w:rsidRDefault="00447D84" w:rsidP="00447D84">
      <w:pPr>
        <w:pStyle w:val="BodyText"/>
        <w:ind w:left="420"/>
        <w:rPr>
          <w:rFonts w:eastAsiaTheme="minorEastAsia"/>
          <w:lang w:val="en-GB" w:eastAsia="zh-CN"/>
        </w:rPr>
      </w:pPr>
      <w:r>
        <w:rPr>
          <w:rFonts w:eastAsiaTheme="minorEastAsia"/>
          <w:lang w:val="en-GB" w:eastAsia="zh-CN"/>
        </w:rPr>
        <w:t>T</w:t>
      </w:r>
      <w:r w:rsidRPr="00447D84">
        <w:rPr>
          <w:rFonts w:eastAsiaTheme="minorEastAsia"/>
          <w:lang w:val="en-GB" w:eastAsia="zh-CN"/>
        </w:rPr>
        <w:t>he reader sends to the AIoT device a</w:t>
      </w:r>
      <w:r w:rsidR="007C0DB0">
        <w:rPr>
          <w:rFonts w:eastAsiaTheme="minorEastAsia"/>
          <w:lang w:val="en-GB" w:eastAsia="zh-CN"/>
        </w:rPr>
        <w:t>n explicit</w:t>
      </w:r>
      <w:r w:rsidRPr="00447D84">
        <w:rPr>
          <w:rFonts w:eastAsiaTheme="minorEastAsia"/>
          <w:lang w:val="en-GB" w:eastAsia="zh-CN"/>
        </w:rPr>
        <w:t xml:space="preserve"> message offset, using which the AIoT device </w:t>
      </w:r>
      <w:r w:rsidR="008C5314">
        <w:rPr>
          <w:rFonts w:eastAsiaTheme="minorEastAsia"/>
          <w:lang w:val="en-GB" w:eastAsia="zh-CN"/>
        </w:rPr>
        <w:t>fetch</w:t>
      </w:r>
      <w:r w:rsidR="008C5314" w:rsidRPr="00447D84">
        <w:rPr>
          <w:rFonts w:eastAsiaTheme="minorEastAsia"/>
          <w:lang w:val="en-GB" w:eastAsia="zh-CN"/>
        </w:rPr>
        <w:t xml:space="preserve"> </w:t>
      </w:r>
      <w:r w:rsidRPr="00447D84">
        <w:rPr>
          <w:rFonts w:eastAsiaTheme="minorEastAsia"/>
          <w:lang w:val="en-GB" w:eastAsia="zh-CN"/>
        </w:rPr>
        <w:t xml:space="preserve">the D2R segment from the upper layer or deliver the received segment to </w:t>
      </w:r>
      <w:r w:rsidR="000862D7">
        <w:rPr>
          <w:rFonts w:eastAsiaTheme="minorEastAsia"/>
          <w:lang w:val="en-GB" w:eastAsia="zh-CN"/>
        </w:rPr>
        <w:t>lower</w:t>
      </w:r>
      <w:r w:rsidRPr="00447D84">
        <w:rPr>
          <w:rFonts w:eastAsiaTheme="minorEastAsia"/>
          <w:lang w:val="en-GB" w:eastAsia="zh-CN"/>
        </w:rPr>
        <w:t xml:space="preserve"> layer for </w:t>
      </w:r>
      <w:r w:rsidR="007C0DB0">
        <w:rPr>
          <w:rFonts w:eastAsiaTheme="minorEastAsia"/>
          <w:lang w:val="en-GB" w:eastAsia="zh-CN"/>
        </w:rPr>
        <w:t>D2R</w:t>
      </w:r>
      <w:r w:rsidR="007C0DB0" w:rsidRPr="00447D84">
        <w:rPr>
          <w:rFonts w:eastAsiaTheme="minorEastAsia"/>
          <w:lang w:val="en-GB" w:eastAsia="zh-CN"/>
        </w:rPr>
        <w:t xml:space="preserve"> </w:t>
      </w:r>
      <w:r w:rsidRPr="00447D84">
        <w:rPr>
          <w:rFonts w:eastAsiaTheme="minorEastAsia"/>
          <w:lang w:val="en-GB" w:eastAsia="zh-CN"/>
        </w:rPr>
        <w:t>TX.</w:t>
      </w:r>
      <w:r>
        <w:rPr>
          <w:rFonts w:eastAsiaTheme="minorEastAsia"/>
          <w:lang w:val="en-GB" w:eastAsia="zh-CN"/>
        </w:rPr>
        <w:t xml:space="preserve"> The reader should maintain the </w:t>
      </w:r>
      <w:r w:rsidRPr="00447D84">
        <w:rPr>
          <w:rFonts w:eastAsiaTheme="minorEastAsia"/>
          <w:lang w:val="en-GB" w:eastAsia="zh-CN"/>
        </w:rPr>
        <w:t>message offset</w:t>
      </w:r>
      <w:r>
        <w:rPr>
          <w:rFonts w:eastAsiaTheme="minorEastAsia"/>
          <w:lang w:val="en-GB" w:eastAsia="zh-CN"/>
        </w:rPr>
        <w:t xml:space="preserve"> based on the reception </w:t>
      </w:r>
      <w:r w:rsidR="007C0DB0">
        <w:rPr>
          <w:rFonts w:eastAsiaTheme="minorEastAsia"/>
          <w:lang w:val="en-GB" w:eastAsia="zh-CN"/>
        </w:rPr>
        <w:t xml:space="preserve">status </w:t>
      </w:r>
      <w:r>
        <w:rPr>
          <w:rFonts w:eastAsiaTheme="minorEastAsia"/>
          <w:lang w:val="en-GB" w:eastAsia="zh-CN"/>
        </w:rPr>
        <w:t xml:space="preserve">of each segment of one upper layer </w:t>
      </w:r>
      <w:r w:rsidR="007C0DB0">
        <w:rPr>
          <w:rFonts w:eastAsiaTheme="minorEastAsia"/>
          <w:lang w:val="en-GB" w:eastAsia="zh-CN"/>
        </w:rPr>
        <w:t xml:space="preserve">D2R </w:t>
      </w:r>
      <w:r>
        <w:rPr>
          <w:rFonts w:eastAsiaTheme="minorEastAsia"/>
          <w:lang w:val="en-GB" w:eastAsia="zh-CN"/>
        </w:rPr>
        <w:t xml:space="preserve">message. For </w:t>
      </w:r>
      <w:r w:rsidR="00156A9E">
        <w:rPr>
          <w:rFonts w:eastAsiaTheme="minorEastAsia"/>
          <w:lang w:val="en-GB" w:eastAsia="zh-CN"/>
        </w:rPr>
        <w:t xml:space="preserve">one </w:t>
      </w:r>
      <w:r>
        <w:rPr>
          <w:rFonts w:eastAsiaTheme="minorEastAsia"/>
          <w:lang w:val="en-GB" w:eastAsia="zh-CN"/>
        </w:rPr>
        <w:t>instance, the reader can shift the message offset for scheduling the transmission of the next segment once a</w:t>
      </w:r>
      <w:r w:rsidR="007B330C">
        <w:rPr>
          <w:rFonts w:eastAsiaTheme="minorEastAsia"/>
          <w:lang w:val="en-GB" w:eastAsia="zh-CN"/>
        </w:rPr>
        <w:t xml:space="preserve"> </w:t>
      </w:r>
      <w:r w:rsidR="007B330C">
        <w:rPr>
          <w:rFonts w:eastAsiaTheme="minorEastAsia" w:hint="eastAsia"/>
          <w:lang w:val="en-GB" w:eastAsia="zh-CN"/>
        </w:rPr>
        <w:t>D2R</w:t>
      </w:r>
      <w:r>
        <w:rPr>
          <w:rFonts w:eastAsiaTheme="minorEastAsia"/>
          <w:lang w:val="en-GB" w:eastAsia="zh-CN"/>
        </w:rPr>
        <w:t xml:space="preserve"> segment is correctly received and there is </w:t>
      </w:r>
      <w:r w:rsidR="00156A9E">
        <w:rPr>
          <w:rFonts w:eastAsiaTheme="minorEastAsia"/>
          <w:lang w:val="en-GB" w:eastAsia="zh-CN"/>
        </w:rPr>
        <w:t>still remaining D2R</w:t>
      </w:r>
      <w:r>
        <w:rPr>
          <w:rFonts w:eastAsiaTheme="minorEastAsia"/>
          <w:lang w:val="en-GB" w:eastAsia="zh-CN"/>
        </w:rPr>
        <w:t xml:space="preserve"> segment</w:t>
      </w:r>
      <w:r w:rsidR="00156A9E">
        <w:rPr>
          <w:rFonts w:eastAsiaTheme="minorEastAsia"/>
          <w:lang w:val="en-GB" w:eastAsia="zh-CN"/>
        </w:rPr>
        <w:t>(s).</w:t>
      </w:r>
      <w:r w:rsidR="00A23375">
        <w:rPr>
          <w:rFonts w:eastAsiaTheme="minorEastAsia"/>
          <w:lang w:val="en-GB" w:eastAsia="zh-CN"/>
        </w:rPr>
        <w:t xml:space="preserve"> </w:t>
      </w:r>
    </w:p>
    <w:p w14:paraId="70771800" w14:textId="5448FE73" w:rsidR="00156A9E" w:rsidRPr="00F044E5" w:rsidRDefault="00F53119" w:rsidP="009E07E6">
      <w:pPr>
        <w:pStyle w:val="Proposal"/>
        <w:numPr>
          <w:ilvl w:val="0"/>
          <w:numId w:val="33"/>
        </w:numPr>
        <w:snapToGrid w:val="0"/>
        <w:spacing w:line="260" w:lineRule="exact"/>
      </w:pPr>
      <w:r w:rsidRPr="009E07E6">
        <w:rPr>
          <w:rFonts w:ascii="Times New Roman" w:hAnsi="Times New Roman"/>
        </w:rPr>
        <w:t>Scheme</w:t>
      </w:r>
      <w:r w:rsidR="00447D84" w:rsidRPr="009211F4">
        <w:rPr>
          <w:rFonts w:ascii="Times New Roman" w:hAnsi="Times New Roman"/>
        </w:rPr>
        <w:t xml:space="preserve"> 2</w:t>
      </w:r>
      <w:r w:rsidR="00447D84" w:rsidRPr="009E07E6">
        <w:rPr>
          <w:rFonts w:ascii="Times New Roman" w:hAnsi="Times New Roman"/>
        </w:rPr>
        <w:t xml:space="preserve">: Local message offset based D2R segmentation </w:t>
      </w:r>
    </w:p>
    <w:p w14:paraId="5FE73EEC" w14:textId="01195626" w:rsidR="00447D84" w:rsidRDefault="00156A9E" w:rsidP="00156A9E">
      <w:pPr>
        <w:pStyle w:val="BodyText"/>
        <w:ind w:left="420"/>
        <w:rPr>
          <w:rFonts w:eastAsiaTheme="minorEastAsia"/>
          <w:lang w:val="en-GB" w:eastAsia="zh-CN"/>
        </w:rPr>
      </w:pPr>
      <w:r>
        <w:rPr>
          <w:rFonts w:eastAsiaTheme="minorEastAsia"/>
          <w:lang w:val="en-GB" w:eastAsia="zh-CN"/>
        </w:rPr>
        <w:t>T</w:t>
      </w:r>
      <w:r w:rsidR="00447D84" w:rsidRPr="00447D84">
        <w:rPr>
          <w:rFonts w:eastAsiaTheme="minorEastAsia"/>
          <w:lang w:val="en-GB" w:eastAsia="zh-CN"/>
        </w:rPr>
        <w:t>he AIoT device</w:t>
      </w:r>
      <w:r w:rsidR="006345C4">
        <w:rPr>
          <w:rFonts w:eastAsiaTheme="minorEastAsia"/>
          <w:lang w:val="en-GB" w:eastAsia="zh-CN"/>
        </w:rPr>
        <w:t xml:space="preserve"> itself</w:t>
      </w:r>
      <w:r w:rsidR="00447D84" w:rsidRPr="00447D84">
        <w:rPr>
          <w:rFonts w:eastAsiaTheme="minorEastAsia"/>
          <w:lang w:val="en-GB" w:eastAsia="zh-CN"/>
        </w:rPr>
        <w:t xml:space="preserve"> maintains a local message offset based on the accumulated total size of </w:t>
      </w:r>
      <w:r w:rsidR="00430A8B">
        <w:rPr>
          <w:rFonts w:eastAsiaTheme="minorEastAsia"/>
          <w:lang w:val="en-GB" w:eastAsia="zh-CN"/>
        </w:rPr>
        <w:t>all</w:t>
      </w:r>
      <w:r w:rsidR="00430A8B" w:rsidRPr="00447D84">
        <w:rPr>
          <w:rFonts w:eastAsiaTheme="minorEastAsia"/>
          <w:lang w:val="en-GB" w:eastAsia="zh-CN"/>
        </w:rPr>
        <w:t xml:space="preserve"> </w:t>
      </w:r>
      <w:r w:rsidR="00447D84" w:rsidRPr="00447D84">
        <w:rPr>
          <w:rFonts w:eastAsiaTheme="minorEastAsia"/>
          <w:lang w:val="en-GB" w:eastAsia="zh-CN"/>
        </w:rPr>
        <w:t>transmitted segments.</w:t>
      </w:r>
      <w:r w:rsidR="006345C4">
        <w:rPr>
          <w:rFonts w:eastAsiaTheme="minorEastAsia"/>
          <w:lang w:val="en-GB" w:eastAsia="zh-CN"/>
        </w:rPr>
        <w:t xml:space="preserve"> </w:t>
      </w:r>
      <w:r w:rsidR="0030668C">
        <w:rPr>
          <w:rFonts w:eastAsiaTheme="minorEastAsia"/>
          <w:lang w:val="en-GB" w:eastAsia="zh-CN"/>
        </w:rPr>
        <w:t xml:space="preserve">When the reader schedules the AIoT device to transmit the next segment, the </w:t>
      </w:r>
      <w:r w:rsidR="0030668C">
        <w:rPr>
          <w:rFonts w:eastAsiaTheme="minorEastAsia" w:hint="eastAsia"/>
          <w:lang w:val="en-GB" w:eastAsia="zh-CN"/>
        </w:rPr>
        <w:t xml:space="preserve">AIoT </w:t>
      </w:r>
      <w:r w:rsidR="0030668C">
        <w:rPr>
          <w:rFonts w:eastAsiaTheme="minorEastAsia"/>
          <w:lang w:val="en-GB" w:eastAsia="zh-CN"/>
        </w:rPr>
        <w:t xml:space="preserve">device fetches </w:t>
      </w:r>
      <w:r w:rsidR="0030668C">
        <w:rPr>
          <w:rFonts w:eastAsiaTheme="minorEastAsia"/>
          <w:lang w:val="en-GB" w:eastAsia="zh-CN"/>
        </w:rPr>
        <w:lastRenderedPageBreak/>
        <w:t xml:space="preserve">the data from the byte after the end byte of the </w:t>
      </w:r>
      <w:r w:rsidR="009250A4">
        <w:rPr>
          <w:rFonts w:eastAsiaTheme="minorEastAsia"/>
          <w:lang w:val="en-GB" w:eastAsia="zh-CN"/>
        </w:rPr>
        <w:t>old</w:t>
      </w:r>
      <w:r w:rsidR="00C63001">
        <w:rPr>
          <w:rFonts w:eastAsiaTheme="minorEastAsia"/>
          <w:lang w:val="en-GB" w:eastAsia="zh-CN"/>
        </w:rPr>
        <w:t xml:space="preserve"> </w:t>
      </w:r>
      <w:r w:rsidR="0030668C">
        <w:rPr>
          <w:rFonts w:eastAsiaTheme="minorEastAsia"/>
          <w:lang w:val="en-GB" w:eastAsia="zh-CN"/>
        </w:rPr>
        <w:t>segment</w:t>
      </w:r>
      <w:r w:rsidR="00430A8B">
        <w:rPr>
          <w:rFonts w:eastAsiaTheme="minorEastAsia"/>
          <w:lang w:val="en-GB" w:eastAsia="zh-CN"/>
        </w:rPr>
        <w:t>, wherein the end byte of the last segment is identified by a local message offset maintained by the AIoT device itself</w:t>
      </w:r>
      <w:r w:rsidR="0030668C">
        <w:rPr>
          <w:rFonts w:eastAsiaTheme="minorEastAsia"/>
          <w:lang w:val="en-GB" w:eastAsia="zh-CN"/>
        </w:rPr>
        <w:t xml:space="preserve">. </w:t>
      </w:r>
      <w:r w:rsidR="00430A8B">
        <w:rPr>
          <w:rFonts w:eastAsiaTheme="minorEastAsia"/>
          <w:lang w:val="en-GB" w:eastAsia="zh-CN"/>
        </w:rPr>
        <w:t xml:space="preserve">For the first segment, the local message offset is zero. </w:t>
      </w:r>
      <w:r w:rsidR="0030668C">
        <w:rPr>
          <w:rFonts w:eastAsiaTheme="minorEastAsia"/>
          <w:lang w:val="en-GB" w:eastAsia="zh-CN"/>
        </w:rPr>
        <w:t xml:space="preserve">The AIoT device should record </w:t>
      </w:r>
      <w:r w:rsidR="00430A8B">
        <w:rPr>
          <w:rFonts w:eastAsiaTheme="minorEastAsia"/>
          <w:lang w:val="en-GB" w:eastAsia="zh-CN"/>
        </w:rPr>
        <w:t>local message offset and</w:t>
      </w:r>
      <w:r w:rsidR="0030668C">
        <w:rPr>
          <w:rFonts w:eastAsiaTheme="minorEastAsia"/>
          <w:lang w:val="en-GB" w:eastAsia="zh-CN"/>
        </w:rPr>
        <w:t xml:space="preserve"> shift the local </w:t>
      </w:r>
      <w:r w:rsidR="0030668C" w:rsidRPr="00447D84">
        <w:rPr>
          <w:rFonts w:eastAsiaTheme="minorEastAsia"/>
          <w:lang w:val="en-GB" w:eastAsia="zh-CN"/>
        </w:rPr>
        <w:t>message offset</w:t>
      </w:r>
      <w:r w:rsidR="0030668C">
        <w:rPr>
          <w:rFonts w:eastAsiaTheme="minorEastAsia"/>
          <w:lang w:val="en-GB" w:eastAsia="zh-CN"/>
        </w:rPr>
        <w:t xml:space="preserve"> </w:t>
      </w:r>
      <w:r w:rsidR="00430A8B">
        <w:rPr>
          <w:rFonts w:eastAsiaTheme="minorEastAsia"/>
          <w:lang w:val="en-GB" w:eastAsia="zh-CN"/>
        </w:rPr>
        <w:t>by a segment size when a segment is generated and</w:t>
      </w:r>
      <w:r w:rsidR="007B330C">
        <w:rPr>
          <w:rFonts w:eastAsiaTheme="minorEastAsia"/>
          <w:lang w:val="en-GB" w:eastAsia="zh-CN"/>
        </w:rPr>
        <w:t xml:space="preserve"> </w:t>
      </w:r>
      <w:r w:rsidR="007B330C">
        <w:rPr>
          <w:rFonts w:eastAsiaTheme="minorEastAsia" w:hint="eastAsia"/>
          <w:lang w:val="en-GB" w:eastAsia="zh-CN"/>
        </w:rPr>
        <w:t>correctly</w:t>
      </w:r>
      <w:r w:rsidR="00430A8B">
        <w:rPr>
          <w:rFonts w:eastAsiaTheme="minorEastAsia"/>
          <w:lang w:val="en-GB" w:eastAsia="zh-CN"/>
        </w:rPr>
        <w:t xml:space="preserve"> transmitted</w:t>
      </w:r>
      <w:r w:rsidR="0030668C">
        <w:rPr>
          <w:rFonts w:eastAsiaTheme="minorEastAsia"/>
          <w:lang w:val="en-GB" w:eastAsia="zh-CN"/>
        </w:rPr>
        <w:t>.</w:t>
      </w:r>
    </w:p>
    <w:p w14:paraId="586D6FFC" w14:textId="41AD5B6B" w:rsidR="0030668C" w:rsidRPr="00447D84" w:rsidRDefault="00F53119" w:rsidP="00477883">
      <w:pPr>
        <w:pStyle w:val="BodyText"/>
        <w:rPr>
          <w:rFonts w:eastAsiaTheme="minorEastAsia"/>
          <w:lang w:val="en-GB" w:eastAsia="zh-CN"/>
        </w:rPr>
      </w:pPr>
      <w:r w:rsidRPr="009E07E6">
        <w:rPr>
          <w:rFonts w:eastAsiaTheme="minorEastAsia"/>
          <w:b/>
          <w:bCs/>
          <w:lang w:val="en-GB" w:eastAsia="zh-CN"/>
        </w:rPr>
        <w:t>Scheme</w:t>
      </w:r>
      <w:r w:rsidR="0030668C" w:rsidRPr="009E07E6">
        <w:rPr>
          <w:rFonts w:eastAsiaTheme="minorEastAsia"/>
          <w:b/>
          <w:bCs/>
          <w:lang w:val="en-GB" w:eastAsia="zh-CN"/>
        </w:rPr>
        <w:t xml:space="preserve"> 1</w:t>
      </w:r>
      <w:r w:rsidR="0030668C">
        <w:rPr>
          <w:rFonts w:eastAsiaTheme="minorEastAsia"/>
          <w:lang w:val="en-GB" w:eastAsia="zh-CN"/>
        </w:rPr>
        <w:t xml:space="preserve"> means that the message offset for segmentation is explicitly </w:t>
      </w:r>
      <w:r w:rsidR="008C5314">
        <w:rPr>
          <w:rFonts w:eastAsiaTheme="minorEastAsia"/>
          <w:lang w:val="en-GB" w:eastAsia="zh-CN"/>
        </w:rPr>
        <w:t>signalled to A</w:t>
      </w:r>
      <w:r w:rsidR="00324813">
        <w:rPr>
          <w:rFonts w:eastAsiaTheme="minorEastAsia"/>
          <w:lang w:val="en-GB" w:eastAsia="zh-CN"/>
        </w:rPr>
        <w:t>I</w:t>
      </w:r>
      <w:r w:rsidR="008C5314">
        <w:rPr>
          <w:rFonts w:eastAsiaTheme="minorEastAsia" w:hint="eastAsia"/>
          <w:lang w:val="en-GB" w:eastAsia="zh-CN"/>
        </w:rPr>
        <w:t>oT</w:t>
      </w:r>
      <w:r w:rsidR="008C5314">
        <w:rPr>
          <w:rFonts w:eastAsiaTheme="minorEastAsia"/>
          <w:lang w:val="en-GB" w:eastAsia="zh-CN"/>
        </w:rPr>
        <w:t xml:space="preserve"> </w:t>
      </w:r>
      <w:r w:rsidR="008C5314">
        <w:rPr>
          <w:rFonts w:eastAsiaTheme="minorEastAsia" w:hint="eastAsia"/>
          <w:lang w:val="en-GB" w:eastAsia="zh-CN"/>
        </w:rPr>
        <w:t>device</w:t>
      </w:r>
      <w:r w:rsidR="0030668C">
        <w:rPr>
          <w:rFonts w:eastAsiaTheme="minorEastAsia"/>
          <w:lang w:val="en-GB" w:eastAsia="zh-CN"/>
        </w:rPr>
        <w:t xml:space="preserve">, while the benefit is that the AIoT device does not have to maintain a local message offset. </w:t>
      </w:r>
      <w:r w:rsidRPr="009E07E6">
        <w:rPr>
          <w:rFonts w:eastAsiaTheme="minorEastAsia"/>
          <w:b/>
          <w:bCs/>
          <w:lang w:val="en-GB" w:eastAsia="zh-CN"/>
        </w:rPr>
        <w:t>Scheme</w:t>
      </w:r>
      <w:r w:rsidR="0030668C" w:rsidRPr="009E07E6">
        <w:rPr>
          <w:rFonts w:eastAsiaTheme="minorEastAsia"/>
          <w:b/>
          <w:bCs/>
          <w:lang w:val="en-GB" w:eastAsia="zh-CN"/>
        </w:rPr>
        <w:t xml:space="preserve"> 2</w:t>
      </w:r>
      <w:r w:rsidR="0030668C">
        <w:rPr>
          <w:rFonts w:eastAsiaTheme="minorEastAsia"/>
          <w:lang w:val="en-GB" w:eastAsia="zh-CN"/>
        </w:rPr>
        <w:t xml:space="preserve"> saves the message offset transmission </w:t>
      </w:r>
      <w:r w:rsidR="00063152">
        <w:rPr>
          <w:rFonts w:eastAsiaTheme="minorEastAsia" w:hint="eastAsia"/>
          <w:lang w:val="en-GB" w:eastAsia="zh-CN"/>
        </w:rPr>
        <w:t>signalling</w:t>
      </w:r>
      <w:r w:rsidR="0030668C">
        <w:rPr>
          <w:rFonts w:eastAsiaTheme="minorEastAsia"/>
          <w:lang w:val="en-GB" w:eastAsia="zh-CN"/>
        </w:rPr>
        <w:t xml:space="preserve"> at the cost of the additional complexity </w:t>
      </w:r>
      <w:r w:rsidR="00477883">
        <w:rPr>
          <w:rFonts w:eastAsiaTheme="minorEastAsia"/>
          <w:lang w:val="en-GB" w:eastAsia="zh-CN"/>
        </w:rPr>
        <w:t xml:space="preserve">of local message offset maintenance at </w:t>
      </w:r>
      <w:r w:rsidR="0030668C">
        <w:rPr>
          <w:rFonts w:eastAsiaTheme="minorEastAsia"/>
          <w:lang w:val="en-GB" w:eastAsia="zh-CN"/>
        </w:rPr>
        <w:t>AIoT device side</w:t>
      </w:r>
      <w:r w:rsidR="00477883">
        <w:rPr>
          <w:rFonts w:eastAsiaTheme="minorEastAsia"/>
          <w:lang w:val="en-GB" w:eastAsia="zh-CN"/>
        </w:rPr>
        <w:t>.</w:t>
      </w:r>
    </w:p>
    <w:p w14:paraId="2C80101A" w14:textId="53F924C8" w:rsidR="008E0C9E" w:rsidRDefault="008E0C9E" w:rsidP="008C6575">
      <w:pPr>
        <w:pStyle w:val="Proposal"/>
        <w:numPr>
          <w:ilvl w:val="0"/>
          <w:numId w:val="9"/>
        </w:numPr>
        <w:ind w:left="1701" w:hanging="1701"/>
        <w:rPr>
          <w:rFonts w:ascii="Times New Roman" w:hAnsi="Times New Roman"/>
        </w:rPr>
      </w:pPr>
      <w:r>
        <w:rPr>
          <w:rFonts w:ascii="Times New Roman" w:hAnsi="Times New Roman"/>
        </w:rPr>
        <w:t>RAN2 to down-select</w:t>
      </w:r>
      <w:r w:rsidR="007C0DB0">
        <w:rPr>
          <w:rFonts w:ascii="Times New Roman" w:hAnsi="Times New Roman"/>
        </w:rPr>
        <w:t xml:space="preserve"> from</w:t>
      </w:r>
      <w:r>
        <w:rPr>
          <w:rFonts w:ascii="Times New Roman" w:hAnsi="Times New Roman"/>
        </w:rPr>
        <w:t xml:space="preserve"> the following two </w:t>
      </w:r>
      <w:r w:rsidR="00447D84">
        <w:rPr>
          <w:rFonts w:ascii="Times New Roman" w:hAnsi="Times New Roman"/>
        </w:rPr>
        <w:t xml:space="preserve">D2R </w:t>
      </w:r>
      <w:r>
        <w:rPr>
          <w:rFonts w:ascii="Times New Roman" w:hAnsi="Times New Roman"/>
        </w:rPr>
        <w:t>segmentation schemes</w:t>
      </w:r>
      <w:r>
        <w:rPr>
          <w:rFonts w:ascii="Times New Roman" w:hAnsi="Times New Roman" w:hint="eastAsia"/>
        </w:rPr>
        <w:t>：</w:t>
      </w:r>
    </w:p>
    <w:p w14:paraId="2A1DFFD4" w14:textId="61752971" w:rsidR="008E0C9E" w:rsidRPr="008C6575" w:rsidRDefault="00F53119" w:rsidP="008C6575">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Scheme</w:t>
      </w:r>
      <w:r w:rsidR="004842DB">
        <w:rPr>
          <w:rFonts w:ascii="Times New Roman" w:eastAsia="等线" w:hAnsi="Times New Roman"/>
          <w:b/>
          <w:sz w:val="20"/>
        </w:rPr>
        <w:t xml:space="preserve"> 1: </w:t>
      </w:r>
      <w:r w:rsidR="008E0C9E" w:rsidRPr="008C6575">
        <w:rPr>
          <w:rFonts w:ascii="Times New Roman" w:eastAsia="等线" w:hAnsi="Times New Roman"/>
          <w:b/>
          <w:sz w:val="20"/>
        </w:rPr>
        <w:t xml:space="preserve">Explicit message offset indication </w:t>
      </w:r>
      <w:r w:rsidR="00063152">
        <w:rPr>
          <w:rFonts w:ascii="Times New Roman" w:eastAsia="等线" w:hAnsi="Times New Roman"/>
          <w:b/>
          <w:sz w:val="20"/>
        </w:rPr>
        <w:t xml:space="preserve">from the reader to AIoT device </w:t>
      </w:r>
      <w:r w:rsidR="008E0C9E" w:rsidRPr="008C6575">
        <w:rPr>
          <w:rFonts w:ascii="Times New Roman" w:eastAsia="等线" w:hAnsi="Times New Roman"/>
          <w:b/>
          <w:sz w:val="20"/>
        </w:rPr>
        <w:t xml:space="preserve">based </w:t>
      </w:r>
      <w:r w:rsidR="00447D84">
        <w:rPr>
          <w:rFonts w:ascii="Times New Roman" w:eastAsia="等线" w:hAnsi="Times New Roman"/>
          <w:b/>
          <w:sz w:val="20"/>
        </w:rPr>
        <w:t xml:space="preserve">D2R </w:t>
      </w:r>
      <w:r w:rsidR="008E0C9E" w:rsidRPr="008C6575">
        <w:rPr>
          <w:rFonts w:ascii="Times New Roman" w:eastAsia="等线" w:hAnsi="Times New Roman"/>
          <w:b/>
          <w:sz w:val="20"/>
        </w:rPr>
        <w:t>segmentation</w:t>
      </w:r>
      <w:r w:rsidR="002E39AA">
        <w:rPr>
          <w:rFonts w:ascii="Times New Roman" w:eastAsia="等线" w:hAnsi="Times New Roman"/>
          <w:b/>
          <w:sz w:val="20"/>
        </w:rPr>
        <w:t>.</w:t>
      </w:r>
      <w:r w:rsidR="00B1177F">
        <w:rPr>
          <w:rFonts w:ascii="Times New Roman" w:eastAsia="等线" w:hAnsi="Times New Roman"/>
          <w:b/>
          <w:sz w:val="20"/>
        </w:rPr>
        <w:t xml:space="preserve"> </w:t>
      </w:r>
    </w:p>
    <w:p w14:paraId="3FFA298A" w14:textId="3298F42F" w:rsidR="00447D84" w:rsidRPr="00447D84" w:rsidRDefault="00F53119" w:rsidP="00447D84">
      <w:pPr>
        <w:pStyle w:val="ListParagraph"/>
        <w:numPr>
          <w:ilvl w:val="0"/>
          <w:numId w:val="10"/>
        </w:numPr>
        <w:ind w:firstLineChars="0"/>
        <w:rPr>
          <w:rFonts w:eastAsiaTheme="minorEastAsia"/>
          <w:lang w:val="en-GB"/>
        </w:rPr>
      </w:pPr>
      <w:r>
        <w:rPr>
          <w:rFonts w:ascii="Times New Roman" w:eastAsia="等线" w:hAnsi="Times New Roman"/>
          <w:b/>
          <w:sz w:val="20"/>
        </w:rPr>
        <w:t>Scheme</w:t>
      </w:r>
      <w:r w:rsidR="004842DB">
        <w:rPr>
          <w:rFonts w:ascii="Times New Roman" w:eastAsia="等线" w:hAnsi="Times New Roman"/>
          <w:b/>
          <w:sz w:val="20"/>
        </w:rPr>
        <w:t xml:space="preserve"> 2: </w:t>
      </w:r>
      <w:r w:rsidR="00063152">
        <w:rPr>
          <w:rFonts w:ascii="Times New Roman" w:eastAsia="等线" w:hAnsi="Times New Roman"/>
          <w:b/>
          <w:sz w:val="20"/>
        </w:rPr>
        <w:t>AIoT device generates and maintains a l</w:t>
      </w:r>
      <w:r w:rsidR="00833F53">
        <w:rPr>
          <w:rFonts w:ascii="Times New Roman" w:eastAsia="等线" w:hAnsi="Times New Roman"/>
          <w:b/>
          <w:sz w:val="20"/>
        </w:rPr>
        <w:t>ocal</w:t>
      </w:r>
      <w:r w:rsidR="008E0C9E" w:rsidRPr="008C6575">
        <w:rPr>
          <w:rFonts w:ascii="Times New Roman" w:eastAsia="等线" w:hAnsi="Times New Roman"/>
          <w:b/>
          <w:sz w:val="20"/>
        </w:rPr>
        <w:t xml:space="preserve"> message offset based</w:t>
      </w:r>
      <w:r w:rsidR="00447D84">
        <w:rPr>
          <w:rFonts w:ascii="Times New Roman" w:eastAsia="等线" w:hAnsi="Times New Roman"/>
          <w:b/>
          <w:sz w:val="20"/>
        </w:rPr>
        <w:t xml:space="preserve"> D2R</w:t>
      </w:r>
      <w:r w:rsidR="008E0C9E" w:rsidRPr="008C6575">
        <w:rPr>
          <w:rFonts w:ascii="Times New Roman" w:eastAsia="等线" w:hAnsi="Times New Roman"/>
          <w:b/>
          <w:sz w:val="20"/>
        </w:rPr>
        <w:t xml:space="preserve"> segmentation</w:t>
      </w:r>
      <w:r w:rsidR="002E39AA">
        <w:rPr>
          <w:rFonts w:ascii="Times New Roman" w:eastAsia="等线" w:hAnsi="Times New Roman"/>
          <w:b/>
          <w:sz w:val="20"/>
        </w:rPr>
        <w:t>.</w:t>
      </w:r>
    </w:p>
    <w:p w14:paraId="21D0E6CE" w14:textId="2077439C" w:rsidR="00B1177F" w:rsidRPr="00E80B48" w:rsidRDefault="008230CE" w:rsidP="002A1FCD">
      <w:pPr>
        <w:pStyle w:val="Heading1"/>
        <w:rPr>
          <w:b w:val="0"/>
          <w:sz w:val="24"/>
          <w:lang w:val="en-GB"/>
        </w:rPr>
      </w:pPr>
      <w:r w:rsidRPr="00E80B48">
        <w:rPr>
          <w:b w:val="0"/>
          <w:sz w:val="24"/>
          <w:lang w:val="en-GB"/>
        </w:rPr>
        <w:t xml:space="preserve">2.3.3. </w:t>
      </w:r>
      <w:r w:rsidR="00580F61" w:rsidRPr="00E80B48">
        <w:rPr>
          <w:b w:val="0"/>
          <w:sz w:val="24"/>
          <w:lang w:val="en-GB"/>
        </w:rPr>
        <w:t xml:space="preserve">D2R </w:t>
      </w:r>
      <w:r w:rsidR="00300D33" w:rsidRPr="00E80B48">
        <w:rPr>
          <w:b w:val="0"/>
          <w:sz w:val="24"/>
          <w:lang w:val="en-GB"/>
        </w:rPr>
        <w:t>Segment transmission failure handling</w:t>
      </w:r>
      <w:r w:rsidR="00B1177F" w:rsidRPr="00E80B48">
        <w:rPr>
          <w:b w:val="0"/>
          <w:sz w:val="24"/>
          <w:lang w:val="en-GB"/>
        </w:rPr>
        <w:t xml:space="preserve"> </w:t>
      </w:r>
    </w:p>
    <w:p w14:paraId="3A0D7D95" w14:textId="4C1AEEFC" w:rsidR="009C2F49" w:rsidRPr="00AB6861" w:rsidRDefault="009C2F49" w:rsidP="009C2F49">
      <w:pPr>
        <w:pStyle w:val="BodyText"/>
        <w:rPr>
          <w:rFonts w:eastAsiaTheme="minorEastAsia"/>
          <w:lang w:eastAsia="zh-CN"/>
        </w:rPr>
      </w:pPr>
      <w:r w:rsidRPr="00AB6861">
        <w:rPr>
          <w:rFonts w:eastAsiaTheme="minorEastAsia"/>
          <w:lang w:eastAsia="zh-CN"/>
        </w:rPr>
        <w:t xml:space="preserve">The following </w:t>
      </w:r>
      <w:r>
        <w:rPr>
          <w:rFonts w:eastAsiaTheme="minorEastAsia"/>
          <w:lang w:eastAsia="zh-CN"/>
        </w:rPr>
        <w:t xml:space="preserve">conclusion regarding protocol stack </w:t>
      </w:r>
      <w:r w:rsidRPr="00AB6861">
        <w:rPr>
          <w:rFonts w:eastAsiaTheme="minorEastAsia"/>
          <w:lang w:eastAsia="zh-CN"/>
        </w:rPr>
        <w:t>from the TR</w:t>
      </w:r>
      <w:r w:rsidRPr="00AB6861">
        <w:rPr>
          <w:rFonts w:eastAsiaTheme="minorEastAsia"/>
          <w:lang w:eastAsia="zh-CN"/>
        </w:rPr>
        <w:fldChar w:fldCharType="begin"/>
      </w:r>
      <w:r w:rsidRPr="00AB6861">
        <w:rPr>
          <w:rFonts w:eastAsiaTheme="minorEastAsia"/>
          <w:lang w:eastAsia="zh-CN"/>
        </w:rPr>
        <w:instrText xml:space="preserve"> REF _Ref187658435 \r \h </w:instrText>
      </w:r>
      <w:r>
        <w:rPr>
          <w:rFonts w:eastAsiaTheme="minorEastAsia"/>
          <w:lang w:eastAsia="zh-CN"/>
        </w:rPr>
        <w:instrText xml:space="preserve"> \* MERGEFORMAT </w:instrText>
      </w:r>
      <w:r w:rsidRPr="00AB6861">
        <w:rPr>
          <w:rFonts w:eastAsiaTheme="minorEastAsia"/>
          <w:lang w:eastAsia="zh-CN"/>
        </w:rPr>
      </w:r>
      <w:r w:rsidRPr="00AB6861">
        <w:rPr>
          <w:rFonts w:eastAsiaTheme="minorEastAsia"/>
          <w:lang w:eastAsia="zh-CN"/>
        </w:rPr>
        <w:fldChar w:fldCharType="separate"/>
      </w:r>
      <w:r w:rsidR="00245B92">
        <w:rPr>
          <w:rFonts w:eastAsiaTheme="minorEastAsia"/>
          <w:lang w:eastAsia="zh-CN"/>
        </w:rPr>
        <w:t>[2]</w:t>
      </w:r>
      <w:r w:rsidRPr="00AB6861">
        <w:rPr>
          <w:rFonts w:eastAsiaTheme="minorEastAsia"/>
          <w:lang w:eastAsia="zh-CN"/>
        </w:rPr>
        <w:fldChar w:fldCharType="end"/>
      </w:r>
      <w:r w:rsidR="00F720BA">
        <w:rPr>
          <w:rFonts w:eastAsiaTheme="minorEastAsia"/>
          <w:lang w:eastAsia="zh-CN"/>
        </w:rPr>
        <w:t xml:space="preserve"> (</w:t>
      </w:r>
      <w:r w:rsidR="00F720BA" w:rsidRPr="00ED1636">
        <w:rPr>
          <w:rFonts w:eastAsia="Times New Roman"/>
        </w:rPr>
        <w:t>in</w:t>
      </w:r>
      <w:r w:rsidR="00494157">
        <w:rPr>
          <w:rFonts w:eastAsia="Times New Roman"/>
        </w:rPr>
        <w:t xml:space="preserve"> Clause</w:t>
      </w:r>
      <w:r w:rsidR="00F720BA" w:rsidRPr="00ED1636">
        <w:rPr>
          <w:rFonts w:eastAsia="Times New Roman"/>
        </w:rPr>
        <w:t xml:space="preserve"> 6.3.2</w:t>
      </w:r>
      <w:r w:rsidR="00F720BA" w:rsidRPr="00ED1636">
        <w:t xml:space="preserve"> </w:t>
      </w:r>
      <w:r w:rsidR="00F720BA" w:rsidRPr="00ED1636">
        <w:rPr>
          <w:rFonts w:eastAsia="Times New Roman"/>
        </w:rPr>
        <w:t>Protocol stack and functionality aspects</w:t>
      </w:r>
      <w:r w:rsidR="00F720BA">
        <w:rPr>
          <w:rFonts w:eastAsia="Times New Roman"/>
        </w:rPr>
        <w:t>)</w:t>
      </w:r>
      <w:r>
        <w:rPr>
          <w:rFonts w:eastAsiaTheme="minorEastAsia"/>
          <w:lang w:eastAsia="zh-CN"/>
        </w:rPr>
        <w:t xml:space="preserve"> should be confirmed before discussing the detail solutions for segment retransmission</w:t>
      </w:r>
      <w:r w:rsidR="00DE135B">
        <w:rPr>
          <w:rFonts w:eastAsiaTheme="minorEastAsia"/>
          <w:lang w:eastAsia="zh-CN"/>
        </w:rPr>
        <w:t>.</w:t>
      </w:r>
    </w:p>
    <w:tbl>
      <w:tblPr>
        <w:tblStyle w:val="TableGrid"/>
        <w:tblpPr w:leftFromText="180" w:rightFromText="180" w:vertAnchor="text" w:horzAnchor="margin" w:tblpY="248"/>
        <w:tblW w:w="0" w:type="auto"/>
        <w:tblLook w:val="04A0" w:firstRow="1" w:lastRow="0" w:firstColumn="1" w:lastColumn="0" w:noHBand="0" w:noVBand="1"/>
      </w:tblPr>
      <w:tblGrid>
        <w:gridCol w:w="9060"/>
      </w:tblGrid>
      <w:tr w:rsidR="009C2F49" w14:paraId="6524B997" w14:textId="77777777" w:rsidTr="006E4E67">
        <w:tc>
          <w:tcPr>
            <w:tcW w:w="9060" w:type="dxa"/>
          </w:tcPr>
          <w:p w14:paraId="32978882" w14:textId="77777777" w:rsidR="009C2F49" w:rsidRPr="00867ABE" w:rsidRDefault="009C2F49" w:rsidP="006E4E67">
            <w:pPr>
              <w:rPr>
                <w:lang w:eastAsia="zh-CN"/>
              </w:rPr>
            </w:pPr>
            <w:r w:rsidRPr="00867ABE">
              <w:rPr>
                <w:rFonts w:hint="eastAsia"/>
                <w:lang w:eastAsia="zh-CN"/>
              </w:rPr>
              <w:t>A</w:t>
            </w:r>
            <w:r w:rsidRPr="00867ABE">
              <w:rPr>
                <w:lang w:eastAsia="zh-CN"/>
              </w:rPr>
              <w:t xml:space="preserve">s to the A-IoT required functionalities, at least the following functionalities are NOT supported (see TS </w:t>
            </w:r>
            <w:r w:rsidRPr="00867ABE">
              <w:rPr>
                <w:lang w:eastAsia="ja-JP"/>
              </w:rPr>
              <w:t xml:space="preserve">38.300 </w:t>
            </w:r>
            <w:r>
              <w:rPr>
                <w:lang w:eastAsia="ja-JP"/>
              </w:rPr>
              <w:t>[153]</w:t>
            </w:r>
            <w:r w:rsidRPr="00867ABE">
              <w:rPr>
                <w:lang w:eastAsia="ja-JP"/>
              </w:rPr>
              <w:t xml:space="preserve"> for references for any legacy NR </w:t>
            </w:r>
            <w:r w:rsidRPr="00867ABE">
              <w:rPr>
                <w:lang w:eastAsia="zh-CN"/>
              </w:rPr>
              <w:t>functionality):</w:t>
            </w:r>
          </w:p>
          <w:p w14:paraId="7A5CB2B9" w14:textId="77777777" w:rsidR="009C2F49" w:rsidRPr="00867ABE" w:rsidRDefault="009C2F49" w:rsidP="006E4E67">
            <w:pPr>
              <w:ind w:left="568" w:hanging="284"/>
              <w:rPr>
                <w:noProof/>
                <w:lang w:val="x-none" w:eastAsia="ko-KR"/>
              </w:rPr>
            </w:pPr>
            <w:r>
              <w:rPr>
                <w:rFonts w:eastAsia="等线"/>
                <w:noProof/>
                <w:lang w:val="x-none" w:eastAsia="zh-CN"/>
              </w:rPr>
              <w:t>……………………….non-</w:t>
            </w:r>
            <w:r>
              <w:rPr>
                <w:rFonts w:eastAsia="等线" w:hint="eastAsia"/>
                <w:noProof/>
                <w:lang w:val="x-none" w:eastAsia="zh-CN"/>
              </w:rPr>
              <w:t>related</w:t>
            </w:r>
            <w:r>
              <w:rPr>
                <w:rFonts w:eastAsia="等线"/>
                <w:noProof/>
                <w:lang w:val="x-none" w:eastAsia="zh-CN"/>
              </w:rPr>
              <w:t xml:space="preserve"> part is omitted ………………………...…</w:t>
            </w:r>
          </w:p>
          <w:p w14:paraId="514158B2" w14:textId="77777777" w:rsidR="009C2F49" w:rsidRPr="00867ABE" w:rsidRDefault="009C2F49" w:rsidP="006E4E67">
            <w:pPr>
              <w:ind w:left="568" w:hanging="284"/>
              <w:rPr>
                <w:noProof/>
                <w:lang w:val="x-none" w:eastAsia="ko-KR"/>
              </w:rPr>
            </w:pPr>
            <w:r w:rsidRPr="00867ABE">
              <w:rPr>
                <w:noProof/>
                <w:lang w:val="x-none" w:eastAsia="zh-CN"/>
              </w:rPr>
              <w:t>-</w:t>
            </w:r>
            <w:r w:rsidRPr="00867ABE">
              <w:rPr>
                <w:noProof/>
                <w:lang w:val="x-none" w:eastAsia="ko-KR"/>
              </w:rPr>
              <w:tab/>
              <w:t>Per-packet QoS and per-QoS flow at AS level</w:t>
            </w:r>
          </w:p>
          <w:p w14:paraId="52F4774F" w14:textId="77777777" w:rsidR="009C2F49" w:rsidRPr="00823983" w:rsidRDefault="009C2F49" w:rsidP="006E4E67">
            <w:pPr>
              <w:ind w:left="568" w:hanging="284"/>
              <w:rPr>
                <w:noProof/>
                <w:highlight w:val="yellow"/>
                <w:lang w:val="x-none" w:eastAsia="ko-KR"/>
              </w:rPr>
            </w:pPr>
            <w:r w:rsidRPr="00823983">
              <w:rPr>
                <w:rFonts w:hint="eastAsia"/>
                <w:noProof/>
                <w:highlight w:val="yellow"/>
                <w:lang w:val="x-none" w:eastAsia="zh-CN"/>
              </w:rPr>
              <w:t>-</w:t>
            </w:r>
            <w:r w:rsidRPr="00823983">
              <w:rPr>
                <w:noProof/>
                <w:highlight w:val="yellow"/>
                <w:lang w:val="x-none" w:eastAsia="ko-KR"/>
              </w:rPr>
              <w:tab/>
              <w:t>HARQ</w:t>
            </w:r>
          </w:p>
          <w:p w14:paraId="0791F8F4" w14:textId="77777777" w:rsidR="009C2F49" w:rsidRPr="00823983" w:rsidRDefault="009C2F49" w:rsidP="006E4E67">
            <w:pPr>
              <w:ind w:left="568" w:hanging="284"/>
              <w:rPr>
                <w:noProof/>
                <w:highlight w:val="yellow"/>
                <w:lang w:val="x-none" w:eastAsia="ko-KR"/>
              </w:rPr>
            </w:pPr>
            <w:r w:rsidRPr="00823983">
              <w:rPr>
                <w:rFonts w:hint="eastAsia"/>
                <w:noProof/>
                <w:highlight w:val="yellow"/>
                <w:lang w:val="x-none" w:eastAsia="zh-CN"/>
              </w:rPr>
              <w:t>-</w:t>
            </w:r>
            <w:r w:rsidRPr="00823983">
              <w:rPr>
                <w:noProof/>
                <w:highlight w:val="yellow"/>
                <w:lang w:val="x-none" w:eastAsia="ko-KR"/>
              </w:rPr>
              <w:tab/>
              <w:t>RLC ARQ/AM</w:t>
            </w:r>
          </w:p>
          <w:p w14:paraId="060867A9" w14:textId="3D313AFB" w:rsidR="009C2F49" w:rsidRDefault="009C2F49" w:rsidP="006E4E67">
            <w:pPr>
              <w:ind w:left="568" w:hanging="284"/>
              <w:rPr>
                <w:noProof/>
                <w:highlight w:val="yellow"/>
                <w:lang w:val="x-none" w:eastAsia="ko-KR"/>
              </w:rPr>
            </w:pPr>
            <w:r w:rsidRPr="00823983">
              <w:rPr>
                <w:rFonts w:ascii="等线" w:hAnsi="等线" w:hint="eastAsia"/>
                <w:noProof/>
                <w:highlight w:val="yellow"/>
                <w:lang w:val="x-none" w:eastAsia="zh-CN"/>
              </w:rPr>
              <w:t>-</w:t>
            </w:r>
            <w:r w:rsidRPr="00823983">
              <w:rPr>
                <w:noProof/>
                <w:highlight w:val="yellow"/>
                <w:lang w:val="x-none" w:eastAsia="ko-KR"/>
              </w:rPr>
              <w:tab/>
              <w:t xml:space="preserve">AS-layer (above </w:t>
            </w:r>
            <w:r w:rsidRPr="00823983">
              <w:rPr>
                <w:noProof/>
                <w:highlight w:val="yellow"/>
                <w:lang w:val="x-none" w:eastAsia="zh-CN"/>
              </w:rPr>
              <w:t xml:space="preserve">physical </w:t>
            </w:r>
            <w:r w:rsidRPr="00823983">
              <w:rPr>
                <w:noProof/>
                <w:highlight w:val="yellow"/>
                <w:lang w:val="x-none" w:eastAsia="ko-KR"/>
              </w:rPr>
              <w:t>layer) RLC-like/ARQ-like retransmission</w:t>
            </w:r>
          </w:p>
          <w:p w14:paraId="245A3349" w14:textId="77777777" w:rsidR="00F720BA" w:rsidRPr="00867ABE" w:rsidRDefault="00F720BA" w:rsidP="00F720BA">
            <w:pPr>
              <w:keepLines/>
              <w:ind w:left="1135" w:hanging="851"/>
              <w:rPr>
                <w:lang w:val="x-none" w:eastAsia="x-none"/>
              </w:rPr>
            </w:pPr>
            <w:r w:rsidRPr="00867ABE">
              <w:rPr>
                <w:lang w:val="x-none" w:eastAsia="x-none"/>
              </w:rPr>
              <w:t>NOTE 1:</w:t>
            </w:r>
            <w:r w:rsidRPr="00867ABE">
              <w:rPr>
                <w:lang w:val="x-none" w:eastAsia="x-none"/>
              </w:rPr>
              <w:tab/>
            </w:r>
            <w:r w:rsidRPr="00ED1636">
              <w:rPr>
                <w:highlight w:val="cyan"/>
                <w:lang w:val="x-none" w:eastAsia="x-none"/>
              </w:rPr>
              <w:t>It is not precluded that the reader and A-IoT device send the "payload" again as new transmission from A-IoT MAC perspective.</w:t>
            </w:r>
          </w:p>
          <w:p w14:paraId="0B7D68A8" w14:textId="77777777" w:rsidR="009C2F49" w:rsidRPr="00B1177F" w:rsidRDefault="009C2F49" w:rsidP="006E4E67">
            <w:pPr>
              <w:ind w:left="568" w:hanging="284"/>
              <w:rPr>
                <w:rFonts w:eastAsiaTheme="minorEastAsia"/>
                <w:lang w:val="x-none" w:eastAsia="zh-CN"/>
              </w:rPr>
            </w:pPr>
            <w:r>
              <w:rPr>
                <w:rFonts w:eastAsia="等线"/>
                <w:noProof/>
                <w:lang w:val="x-none" w:eastAsia="zh-CN"/>
              </w:rPr>
              <w:t>……………………….non-</w:t>
            </w:r>
            <w:r>
              <w:rPr>
                <w:rFonts w:eastAsia="等线" w:hint="eastAsia"/>
                <w:noProof/>
                <w:lang w:val="x-none" w:eastAsia="zh-CN"/>
              </w:rPr>
              <w:t>related</w:t>
            </w:r>
            <w:r>
              <w:rPr>
                <w:rFonts w:eastAsia="等线"/>
                <w:noProof/>
                <w:lang w:val="x-none" w:eastAsia="zh-CN"/>
              </w:rPr>
              <w:t xml:space="preserve"> part is omitted ………………………...…</w:t>
            </w:r>
          </w:p>
        </w:tc>
      </w:tr>
    </w:tbl>
    <w:p w14:paraId="53D36152" w14:textId="30F2CB21" w:rsidR="00DA0526" w:rsidRPr="00DA0526" w:rsidRDefault="00DA0526" w:rsidP="00DA0526">
      <w:pPr>
        <w:pStyle w:val="BodyText"/>
        <w:rPr>
          <w:rFonts w:eastAsiaTheme="minorEastAsia"/>
          <w:szCs w:val="20"/>
          <w:lang w:val="en-GB" w:eastAsia="zh-CN"/>
        </w:rPr>
      </w:pPr>
      <w:r>
        <w:rPr>
          <w:rFonts w:eastAsiaTheme="minorEastAsia"/>
          <w:szCs w:val="20"/>
          <w:lang w:val="en-GB" w:eastAsia="zh-CN"/>
        </w:rPr>
        <w:t>From the above reference, we can observe:</w:t>
      </w:r>
    </w:p>
    <w:p w14:paraId="4CF0B769" w14:textId="7C3DBBB8" w:rsidR="009C2F49" w:rsidRDefault="009C2F49" w:rsidP="009C2F49">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E52D96">
        <w:rPr>
          <w:color w:val="auto"/>
          <w:szCs w:val="20"/>
          <w:lang w:val="en-GB"/>
        </w:rPr>
        <w:t xml:space="preserve">HARQ is not supported and there is </w:t>
      </w:r>
      <w:r>
        <w:rPr>
          <w:color w:val="auto"/>
          <w:szCs w:val="20"/>
          <w:lang w:val="en-GB"/>
        </w:rPr>
        <w:t xml:space="preserve">no </w:t>
      </w:r>
      <w:r w:rsidRPr="00E52D96">
        <w:rPr>
          <w:color w:val="auto"/>
          <w:szCs w:val="20"/>
          <w:lang w:val="en-GB"/>
        </w:rPr>
        <w:t>AS layer buffer</w:t>
      </w:r>
      <w:r>
        <w:rPr>
          <w:color w:val="auto"/>
          <w:szCs w:val="20"/>
          <w:lang w:val="en-GB"/>
        </w:rPr>
        <w:t xml:space="preserve"> for buffering</w:t>
      </w:r>
      <w:r w:rsidR="00450F71">
        <w:rPr>
          <w:color w:val="auto"/>
          <w:szCs w:val="20"/>
          <w:lang w:val="en-GB"/>
        </w:rPr>
        <w:t xml:space="preserve"> a</w:t>
      </w:r>
      <w:r>
        <w:rPr>
          <w:color w:val="auto"/>
          <w:szCs w:val="20"/>
          <w:lang w:val="en-GB"/>
        </w:rPr>
        <w:t xml:space="preserve"> MAC PDU.</w:t>
      </w:r>
    </w:p>
    <w:p w14:paraId="367BCCC9" w14:textId="26FD6133" w:rsidR="0037573C" w:rsidRPr="00AE2C2D" w:rsidRDefault="005F48DE" w:rsidP="009E07E6">
      <w:pPr>
        <w:pStyle w:val="Proposal"/>
        <w:snapToGrid w:val="0"/>
        <w:spacing w:line="260" w:lineRule="exact"/>
        <w:rPr>
          <w:rFonts w:ascii="Times New Roman" w:eastAsia="等线" w:hAnsi="Times New Roman"/>
          <w:b w:val="0"/>
          <w:lang w:val="en-US"/>
        </w:rPr>
      </w:pPr>
      <w:r w:rsidRPr="00AE2C2D">
        <w:rPr>
          <w:rFonts w:ascii="Times New Roman" w:hAnsi="Times New Roman" w:hint="eastAsia"/>
          <w:b w:val="0"/>
        </w:rPr>
        <w:t>A</w:t>
      </w:r>
      <w:r w:rsidRPr="00AE2C2D">
        <w:rPr>
          <w:rFonts w:ascii="Times New Roman" w:hAnsi="Times New Roman"/>
          <w:b w:val="0"/>
        </w:rPr>
        <w:t>s there is</w:t>
      </w:r>
      <w:r w:rsidR="00044C4B" w:rsidRPr="00AE2C2D">
        <w:rPr>
          <w:rFonts w:ascii="Times New Roman" w:hAnsi="Times New Roman"/>
          <w:b w:val="0"/>
        </w:rPr>
        <w:t xml:space="preserve"> no upper layer </w:t>
      </w:r>
      <w:r w:rsidR="00B7473F" w:rsidRPr="00AE2C2D">
        <w:rPr>
          <w:rFonts w:ascii="Times New Roman" w:hAnsi="Times New Roman"/>
          <w:b w:val="0"/>
        </w:rPr>
        <w:t xml:space="preserve">message </w:t>
      </w:r>
      <w:r w:rsidR="00044C4B" w:rsidRPr="00AE2C2D">
        <w:rPr>
          <w:rFonts w:ascii="Times New Roman" w:hAnsi="Times New Roman"/>
          <w:b w:val="0"/>
        </w:rPr>
        <w:t>stored in MAC layer</w:t>
      </w:r>
      <w:r w:rsidR="009C2F49" w:rsidRPr="00AE2C2D">
        <w:rPr>
          <w:rFonts w:ascii="Times New Roman" w:hAnsi="Times New Roman"/>
          <w:b w:val="0"/>
        </w:rPr>
        <w:t xml:space="preserve">, </w:t>
      </w:r>
      <w:r w:rsidR="00044C4B" w:rsidRPr="00AE2C2D">
        <w:rPr>
          <w:rFonts w:ascii="Times New Roman" w:hAnsi="Times New Roman"/>
          <w:b w:val="0"/>
        </w:rPr>
        <w:t xml:space="preserve">in case of D2R segment transmission fails, </w:t>
      </w:r>
      <w:r w:rsidR="001F4690" w:rsidRPr="00AE2C2D">
        <w:rPr>
          <w:rFonts w:ascii="Times New Roman" w:hAnsi="Times New Roman"/>
          <w:b w:val="0"/>
        </w:rPr>
        <w:t>the segment retransmission scheme</w:t>
      </w:r>
      <w:r w:rsidR="00D40752" w:rsidRPr="00AE2C2D">
        <w:rPr>
          <w:rFonts w:ascii="Times New Roman" w:hAnsi="Times New Roman"/>
          <w:b w:val="0"/>
        </w:rPr>
        <w:t>s</w:t>
      </w:r>
      <w:r w:rsidR="001F4690" w:rsidRPr="00AE2C2D">
        <w:rPr>
          <w:rFonts w:ascii="Times New Roman" w:hAnsi="Times New Roman"/>
          <w:b w:val="0"/>
        </w:rPr>
        <w:t xml:space="preserve"> with respect to Segmentation </w:t>
      </w:r>
      <w:r w:rsidR="001F4690" w:rsidRPr="009E07E6">
        <w:rPr>
          <w:rFonts w:ascii="Times New Roman" w:hAnsi="Times New Roman"/>
        </w:rPr>
        <w:t>Scheme 1</w:t>
      </w:r>
      <w:r w:rsidR="001F4690" w:rsidRPr="00AE2C2D">
        <w:rPr>
          <w:rFonts w:ascii="Times New Roman" w:hAnsi="Times New Roman"/>
          <w:b w:val="0"/>
        </w:rPr>
        <w:t xml:space="preserve"> and </w:t>
      </w:r>
      <w:r w:rsidR="001F4690" w:rsidRPr="009E07E6">
        <w:rPr>
          <w:rFonts w:ascii="Times New Roman" w:hAnsi="Times New Roman"/>
        </w:rPr>
        <w:t xml:space="preserve">Scheme 2 </w:t>
      </w:r>
      <w:r w:rsidR="001F4690" w:rsidRPr="00AE2C2D">
        <w:rPr>
          <w:rFonts w:ascii="Times New Roman" w:hAnsi="Times New Roman"/>
          <w:b w:val="0"/>
        </w:rPr>
        <w:t xml:space="preserve">are </w:t>
      </w:r>
      <w:r w:rsidR="00AE2C2D" w:rsidRPr="00AE2C2D">
        <w:rPr>
          <w:rFonts w:ascii="Times New Roman" w:hAnsi="Times New Roman"/>
          <w:b w:val="0"/>
          <w:bCs w:val="0"/>
        </w:rPr>
        <w:t>analysed</w:t>
      </w:r>
      <w:r w:rsidR="0037573C" w:rsidRPr="00AE2C2D">
        <w:rPr>
          <w:rFonts w:ascii="Times New Roman" w:hAnsi="Times New Roman"/>
          <w:b w:val="0"/>
        </w:rPr>
        <w:t xml:space="preserve"> respectively below:</w:t>
      </w:r>
    </w:p>
    <w:p w14:paraId="632E4BA8" w14:textId="1D8F4E7B" w:rsidR="00AB6861" w:rsidRPr="00A91EF4" w:rsidRDefault="00F53119" w:rsidP="002C5E46">
      <w:pPr>
        <w:pStyle w:val="BodyText"/>
        <w:rPr>
          <w:szCs w:val="20"/>
        </w:rPr>
      </w:pPr>
      <w:r>
        <w:rPr>
          <w:rFonts w:eastAsiaTheme="minorEastAsia"/>
          <w:lang w:eastAsia="zh-CN"/>
        </w:rPr>
        <w:t xml:space="preserve">If </w:t>
      </w:r>
      <w:r w:rsidR="00E20529" w:rsidRPr="009E07E6">
        <w:rPr>
          <w:rFonts w:eastAsiaTheme="minorEastAsia"/>
          <w:b/>
          <w:lang w:eastAsia="zh-CN"/>
        </w:rPr>
        <w:t>S</w:t>
      </w:r>
      <w:r w:rsidRPr="009E07E6">
        <w:rPr>
          <w:rFonts w:eastAsiaTheme="minorEastAsia"/>
          <w:b/>
          <w:lang w:eastAsia="zh-CN"/>
        </w:rPr>
        <w:t>egmentation</w:t>
      </w:r>
      <w:r>
        <w:rPr>
          <w:rFonts w:eastAsiaTheme="minorEastAsia"/>
          <w:lang w:eastAsia="zh-CN"/>
        </w:rPr>
        <w:t xml:space="preserve"> </w:t>
      </w:r>
      <w:r w:rsidRPr="009E07E6">
        <w:rPr>
          <w:rFonts w:eastAsiaTheme="minorEastAsia"/>
          <w:b/>
          <w:bCs/>
          <w:lang w:eastAsia="zh-CN"/>
        </w:rPr>
        <w:t>Scheme 1</w:t>
      </w:r>
      <w:r w:rsidR="00E20529">
        <w:rPr>
          <w:rFonts w:eastAsiaTheme="minorEastAsia"/>
          <w:lang w:eastAsia="zh-CN"/>
        </w:rPr>
        <w:t xml:space="preserve"> is applied</w:t>
      </w:r>
      <w:r w:rsidR="00AB6861" w:rsidRPr="00AB6861">
        <w:rPr>
          <w:rFonts w:eastAsiaTheme="minorEastAsia"/>
          <w:lang w:eastAsia="zh-CN"/>
        </w:rPr>
        <w:t xml:space="preserve">, </w:t>
      </w:r>
      <w:r w:rsidR="00EC2984">
        <w:rPr>
          <w:rFonts w:eastAsiaTheme="minorEastAsia"/>
          <w:lang w:eastAsia="zh-CN"/>
        </w:rPr>
        <w:t>the message offset of an D2R upper layer message is maintained by the reader. U</w:t>
      </w:r>
      <w:r>
        <w:rPr>
          <w:rFonts w:eastAsiaTheme="minorEastAsia"/>
          <w:lang w:eastAsia="zh-CN"/>
        </w:rPr>
        <w:t xml:space="preserve">pon </w:t>
      </w:r>
      <w:r w:rsidR="00556683">
        <w:rPr>
          <w:rFonts w:eastAsiaTheme="minorEastAsia"/>
          <w:lang w:eastAsia="zh-CN"/>
        </w:rPr>
        <w:t xml:space="preserve">detection </w:t>
      </w:r>
      <w:r>
        <w:rPr>
          <w:rFonts w:eastAsiaTheme="minorEastAsia"/>
          <w:lang w:eastAsia="zh-CN"/>
        </w:rPr>
        <w:t>of a D2R segment</w:t>
      </w:r>
      <w:r w:rsidR="00556683">
        <w:rPr>
          <w:rFonts w:eastAsiaTheme="minorEastAsia"/>
          <w:lang w:eastAsia="zh-CN"/>
        </w:rPr>
        <w:t xml:space="preserve"> failure</w:t>
      </w:r>
      <w:r>
        <w:rPr>
          <w:rFonts w:eastAsiaTheme="minorEastAsia"/>
          <w:lang w:eastAsia="zh-CN"/>
        </w:rPr>
        <w:t xml:space="preserve">, </w:t>
      </w:r>
      <w:r w:rsidR="00AB6861" w:rsidRPr="00AB6861">
        <w:rPr>
          <w:rFonts w:eastAsiaTheme="minorEastAsia"/>
          <w:lang w:eastAsia="zh-CN"/>
        </w:rPr>
        <w:t xml:space="preserve">the reader may </w:t>
      </w:r>
      <w:r>
        <w:rPr>
          <w:rFonts w:eastAsiaTheme="minorEastAsia"/>
          <w:lang w:eastAsia="zh-CN"/>
        </w:rPr>
        <w:t>indicate</w:t>
      </w:r>
      <w:r w:rsidR="00AB6861" w:rsidRPr="00AB6861">
        <w:rPr>
          <w:rFonts w:eastAsiaTheme="minorEastAsia"/>
          <w:lang w:eastAsia="zh-CN"/>
        </w:rPr>
        <w:t xml:space="preserve"> the </w:t>
      </w:r>
      <w:r>
        <w:rPr>
          <w:rFonts w:eastAsiaTheme="minorEastAsia"/>
          <w:lang w:eastAsia="zh-CN"/>
        </w:rPr>
        <w:t xml:space="preserve">same </w:t>
      </w:r>
      <w:r w:rsidR="00AB6861" w:rsidRPr="00AB6861">
        <w:rPr>
          <w:rFonts w:eastAsiaTheme="minorEastAsia"/>
          <w:lang w:eastAsia="zh-CN"/>
        </w:rPr>
        <w:t>message offset</w:t>
      </w:r>
      <w:r>
        <w:rPr>
          <w:rFonts w:eastAsiaTheme="minorEastAsia"/>
          <w:lang w:eastAsia="zh-CN"/>
        </w:rPr>
        <w:t xml:space="preserve"> as the </w:t>
      </w:r>
      <w:r w:rsidR="00EC2984">
        <w:rPr>
          <w:rFonts w:eastAsiaTheme="minorEastAsia"/>
          <w:lang w:eastAsia="zh-CN"/>
        </w:rPr>
        <w:t>initial</w:t>
      </w:r>
      <w:r>
        <w:rPr>
          <w:rFonts w:eastAsiaTheme="minorEastAsia"/>
          <w:lang w:eastAsia="zh-CN"/>
        </w:rPr>
        <w:t xml:space="preserve"> transmission</w:t>
      </w:r>
      <w:r w:rsidR="00EC2984">
        <w:rPr>
          <w:rFonts w:eastAsiaTheme="minorEastAsia"/>
          <w:lang w:eastAsia="zh-CN"/>
        </w:rPr>
        <w:t xml:space="preserve"> of the D2R segment</w:t>
      </w:r>
      <w:r w:rsidR="00AB6861" w:rsidRPr="00AB6861">
        <w:rPr>
          <w:rFonts w:eastAsiaTheme="minorEastAsia"/>
          <w:lang w:eastAsia="zh-CN"/>
        </w:rPr>
        <w:t xml:space="preserve"> for scheduling the</w:t>
      </w:r>
      <w:r w:rsidR="000C7CEC">
        <w:rPr>
          <w:rFonts w:eastAsiaTheme="minorEastAsia"/>
          <w:lang w:eastAsia="zh-CN"/>
        </w:rPr>
        <w:t xml:space="preserve"> corresponding</w:t>
      </w:r>
      <w:r w:rsidR="00AB6861" w:rsidRPr="00AB6861">
        <w:rPr>
          <w:rFonts w:eastAsiaTheme="minorEastAsia"/>
          <w:lang w:eastAsia="zh-CN"/>
        </w:rPr>
        <w:t xml:space="preserve"> retransmission</w:t>
      </w:r>
      <w:r w:rsidR="000C7CEC">
        <w:rPr>
          <w:rFonts w:eastAsiaTheme="minorEastAsia"/>
          <w:lang w:eastAsia="zh-CN"/>
        </w:rPr>
        <w:t>s</w:t>
      </w:r>
      <w:r w:rsidR="00AB6861" w:rsidRPr="00AB6861">
        <w:rPr>
          <w:rFonts w:eastAsiaTheme="minorEastAsia"/>
          <w:lang w:eastAsia="zh-CN"/>
        </w:rPr>
        <w:t>.</w:t>
      </w:r>
      <w:r>
        <w:rPr>
          <w:rFonts w:eastAsiaTheme="minorEastAsia"/>
          <w:lang w:eastAsia="zh-CN"/>
        </w:rPr>
        <w:t xml:space="preserve"> From AIoT device perspective, it can </w:t>
      </w:r>
      <w:r w:rsidR="001D35F7">
        <w:rPr>
          <w:rFonts w:eastAsiaTheme="minorEastAsia"/>
          <w:lang w:eastAsia="zh-CN"/>
        </w:rPr>
        <w:t xml:space="preserve">just generate a new MAC PDU based on the received message offset indication, in the same way as MAC PDU generation for initial transmission of a segment. </w:t>
      </w:r>
      <w:r w:rsidR="00E20529">
        <w:rPr>
          <w:rFonts w:eastAsiaTheme="minorEastAsia"/>
          <w:lang w:eastAsia="zh-CN"/>
        </w:rPr>
        <w:t>It is not necessary for t</w:t>
      </w:r>
      <w:r w:rsidR="00E20529">
        <w:rPr>
          <w:rFonts w:eastAsiaTheme="minorEastAsia" w:hint="eastAsia"/>
          <w:lang w:eastAsia="zh-CN"/>
        </w:rPr>
        <w:t>he</w:t>
      </w:r>
      <w:r w:rsidR="00E20529">
        <w:rPr>
          <w:rFonts w:eastAsiaTheme="minorEastAsia"/>
          <w:lang w:eastAsia="zh-CN"/>
        </w:rPr>
        <w:t xml:space="preserve"> AIoT device to know whether a</w:t>
      </w:r>
      <w:r w:rsidR="00450F71">
        <w:rPr>
          <w:rFonts w:eastAsiaTheme="minorEastAsia"/>
          <w:lang w:eastAsia="zh-CN"/>
        </w:rPr>
        <w:t xml:space="preserve"> D2R</w:t>
      </w:r>
      <w:r w:rsidR="00E20529">
        <w:rPr>
          <w:rFonts w:eastAsiaTheme="minorEastAsia"/>
          <w:lang w:eastAsia="zh-CN"/>
        </w:rPr>
        <w:t xml:space="preserve"> scheduling message from the reader is for the next</w:t>
      </w:r>
      <w:r w:rsidR="00450F71">
        <w:rPr>
          <w:rFonts w:eastAsiaTheme="minorEastAsia"/>
          <w:lang w:eastAsia="zh-CN"/>
        </w:rPr>
        <w:t xml:space="preserve"> </w:t>
      </w:r>
      <w:r w:rsidR="00E20529">
        <w:rPr>
          <w:rFonts w:eastAsiaTheme="minorEastAsia"/>
          <w:lang w:eastAsia="zh-CN"/>
        </w:rPr>
        <w:t xml:space="preserve">segment or </w:t>
      </w:r>
      <w:r w:rsidR="0012338F">
        <w:rPr>
          <w:rFonts w:eastAsiaTheme="minorEastAsia"/>
          <w:lang w:eastAsia="zh-CN"/>
        </w:rPr>
        <w:t xml:space="preserve">for </w:t>
      </w:r>
      <w:r w:rsidR="00E20529">
        <w:rPr>
          <w:rFonts w:eastAsiaTheme="minorEastAsia"/>
          <w:lang w:eastAsia="zh-CN"/>
        </w:rPr>
        <w:t xml:space="preserve">a retransmission </w:t>
      </w:r>
      <w:r w:rsidR="0012338F">
        <w:rPr>
          <w:rFonts w:eastAsiaTheme="minorEastAsia"/>
          <w:lang w:eastAsia="zh-CN"/>
        </w:rPr>
        <w:t xml:space="preserve">corresponding to a </w:t>
      </w:r>
      <w:r w:rsidR="000C7CEC">
        <w:rPr>
          <w:rFonts w:eastAsiaTheme="minorEastAsia"/>
          <w:lang w:eastAsia="zh-CN"/>
        </w:rPr>
        <w:t>D2R</w:t>
      </w:r>
      <w:r w:rsidR="00E20529">
        <w:rPr>
          <w:rFonts w:eastAsiaTheme="minorEastAsia"/>
          <w:lang w:eastAsia="zh-CN"/>
        </w:rPr>
        <w:t xml:space="preserve"> segment</w:t>
      </w:r>
      <w:r w:rsidR="0012338F">
        <w:rPr>
          <w:rFonts w:eastAsiaTheme="minorEastAsia"/>
          <w:lang w:eastAsia="zh-CN"/>
        </w:rPr>
        <w:t xml:space="preserve"> transmission failure</w:t>
      </w:r>
      <w:r w:rsidR="00E20529">
        <w:rPr>
          <w:rFonts w:eastAsiaTheme="minorEastAsia"/>
          <w:lang w:eastAsia="zh-CN"/>
        </w:rPr>
        <w:t xml:space="preserve">. </w:t>
      </w:r>
    </w:p>
    <w:p w14:paraId="773F03A0" w14:textId="30B68DD2" w:rsidR="00E97534" w:rsidRDefault="00E20529" w:rsidP="00E20529">
      <w:pPr>
        <w:pStyle w:val="Proposal"/>
        <w:rPr>
          <w:rFonts w:ascii="Times New Roman" w:hAnsi="Times New Roman"/>
          <w:b w:val="0"/>
        </w:rPr>
      </w:pPr>
      <w:r w:rsidRPr="00A91EF4">
        <w:rPr>
          <w:rFonts w:ascii="Times New Roman" w:hAnsi="Times New Roman"/>
          <w:b w:val="0"/>
        </w:rPr>
        <w:lastRenderedPageBreak/>
        <w:t xml:space="preserve">If </w:t>
      </w:r>
      <w:r w:rsidRPr="009E07E6">
        <w:rPr>
          <w:rFonts w:ascii="Times New Roman" w:hAnsi="Times New Roman"/>
        </w:rPr>
        <w:t xml:space="preserve">Segmentation Scheme 2 </w:t>
      </w:r>
      <w:r w:rsidRPr="00A91EF4">
        <w:rPr>
          <w:rFonts w:ascii="Times New Roman" w:hAnsi="Times New Roman"/>
          <w:b w:val="0"/>
        </w:rPr>
        <w:t>is adopted, the message offset is maintained</w:t>
      </w:r>
      <w:r w:rsidR="00E97534">
        <w:rPr>
          <w:rFonts w:ascii="Times New Roman" w:hAnsi="Times New Roman"/>
          <w:b w:val="0"/>
        </w:rPr>
        <w:t xml:space="preserve"> locally</w:t>
      </w:r>
      <w:r w:rsidRPr="00A91EF4">
        <w:rPr>
          <w:rFonts w:ascii="Times New Roman" w:hAnsi="Times New Roman"/>
          <w:b w:val="0"/>
        </w:rPr>
        <w:t xml:space="preserve"> by the AIoT device itself. </w:t>
      </w:r>
      <w:r w:rsidR="00177FBD">
        <w:rPr>
          <w:rFonts w:ascii="Times New Roman" w:hAnsi="Times New Roman"/>
          <w:b w:val="0"/>
        </w:rPr>
        <w:t xml:space="preserve">Before a new segment </w:t>
      </w:r>
      <w:r w:rsidR="0012338F">
        <w:rPr>
          <w:rFonts w:ascii="Times New Roman" w:hAnsi="Times New Roman"/>
          <w:b w:val="0"/>
        </w:rPr>
        <w:t xml:space="preserve">transmission </w:t>
      </w:r>
      <w:r w:rsidR="00177FBD">
        <w:rPr>
          <w:rFonts w:ascii="Times New Roman" w:hAnsi="Times New Roman"/>
          <w:b w:val="0"/>
        </w:rPr>
        <w:t>or segment retransmission, t</w:t>
      </w:r>
      <w:r w:rsidR="00E97534">
        <w:rPr>
          <w:rFonts w:ascii="Times New Roman" w:hAnsi="Times New Roman"/>
          <w:b w:val="0"/>
        </w:rPr>
        <w:t xml:space="preserve">he AIoT device should determine whether to shift the local message offset based on the </w:t>
      </w:r>
      <w:r w:rsidR="00450F71">
        <w:rPr>
          <w:rFonts w:ascii="Times New Roman" w:hAnsi="Times New Roman"/>
          <w:b w:val="0"/>
        </w:rPr>
        <w:t xml:space="preserve">D2R </w:t>
      </w:r>
      <w:r w:rsidR="00E97534">
        <w:rPr>
          <w:rFonts w:ascii="Times New Roman" w:hAnsi="Times New Roman"/>
          <w:b w:val="0"/>
        </w:rPr>
        <w:t>scheduling message</w:t>
      </w:r>
      <w:r w:rsidR="00177FBD">
        <w:rPr>
          <w:rFonts w:ascii="Times New Roman" w:hAnsi="Times New Roman"/>
          <w:b w:val="0"/>
        </w:rPr>
        <w:t>.</w:t>
      </w:r>
    </w:p>
    <w:p w14:paraId="2D3BDB67" w14:textId="19AF345E" w:rsidR="00556683" w:rsidRPr="00556683" w:rsidRDefault="002E39AA" w:rsidP="009E07E6">
      <w:pPr>
        <w:pStyle w:val="Proposal"/>
        <w:rPr>
          <w:rFonts w:ascii="Times New Roman" w:hAnsi="Times New Roman"/>
        </w:rPr>
      </w:pPr>
      <w:r>
        <w:rPr>
          <w:rFonts w:ascii="Times New Roman" w:hAnsi="Times New Roman"/>
          <w:b w:val="0"/>
        </w:rPr>
        <w:t xml:space="preserve">When </w:t>
      </w:r>
      <w:r w:rsidR="00556683" w:rsidRPr="00556683">
        <w:rPr>
          <w:rFonts w:ascii="Times New Roman" w:hAnsi="Times New Roman"/>
          <w:b w:val="0"/>
        </w:rPr>
        <w:t xml:space="preserve">the D2R scheduling message is for scheduling retransmission of a segment, the AIoT device can determine the segment just transmitted is </w:t>
      </w:r>
      <w:r w:rsidR="00556683" w:rsidRPr="00556683">
        <w:rPr>
          <w:rFonts w:ascii="Times New Roman" w:hAnsi="Times New Roman" w:hint="eastAsia"/>
          <w:b w:val="0"/>
        </w:rPr>
        <w:t>n</w:t>
      </w:r>
      <w:r w:rsidR="00556683" w:rsidRPr="00556683">
        <w:rPr>
          <w:rFonts w:ascii="Times New Roman" w:hAnsi="Times New Roman"/>
          <w:b w:val="0"/>
        </w:rPr>
        <w:t>ot correctly received by the reader and it should not shift the local message offset, and reuse the existing message offset for fetching upper layer data for the segment for retransmission.</w:t>
      </w:r>
    </w:p>
    <w:p w14:paraId="13722BFF" w14:textId="28CC2FBC" w:rsidR="00902BA9" w:rsidRDefault="00450F71" w:rsidP="00902BA9">
      <w:pPr>
        <w:pStyle w:val="Proposal"/>
        <w:rPr>
          <w:rFonts w:ascii="Times New Roman" w:hAnsi="Times New Roman"/>
          <w:b w:val="0"/>
        </w:rPr>
      </w:pPr>
      <w:r>
        <w:rPr>
          <w:rFonts w:ascii="Times New Roman" w:hAnsi="Times New Roman"/>
          <w:b w:val="0"/>
        </w:rPr>
        <w:t xml:space="preserve">If </w:t>
      </w:r>
      <w:r w:rsidRPr="00A91EF4">
        <w:rPr>
          <w:rFonts w:ascii="Times New Roman" w:hAnsi="Times New Roman"/>
          <w:b w:val="0"/>
        </w:rPr>
        <w:t>Segmentation Scheme 2</w:t>
      </w:r>
      <w:r>
        <w:rPr>
          <w:rFonts w:ascii="Times New Roman" w:hAnsi="Times New Roman"/>
          <w:b w:val="0"/>
        </w:rPr>
        <w:t xml:space="preserve"> is adopted, the AIoT device should be informed whether to shift the local message offset or not for fetch data for the segment to be transmitted. </w:t>
      </w:r>
      <w:r w:rsidR="00902BA9">
        <w:rPr>
          <w:rFonts w:ascii="Times New Roman" w:hAnsi="Times New Roman" w:hint="eastAsia"/>
          <w:b w:val="0"/>
        </w:rPr>
        <w:t>T</w:t>
      </w:r>
      <w:r w:rsidR="00902BA9">
        <w:rPr>
          <w:rFonts w:ascii="Times New Roman" w:hAnsi="Times New Roman"/>
          <w:b w:val="0"/>
        </w:rPr>
        <w:t xml:space="preserve">o achieve this, </w:t>
      </w:r>
      <w:r w:rsidR="00E937D4">
        <w:rPr>
          <w:rFonts w:ascii="Times New Roman" w:hAnsi="Times New Roman"/>
          <w:b w:val="0"/>
        </w:rPr>
        <w:t>some</w:t>
      </w:r>
      <w:r w:rsidR="00474387">
        <w:rPr>
          <w:rFonts w:ascii="Times New Roman" w:hAnsi="Times New Roman"/>
          <w:b w:val="0"/>
        </w:rPr>
        <w:t xml:space="preserve"> in</w:t>
      </w:r>
      <w:r w:rsidR="00172CC1">
        <w:rPr>
          <w:rFonts w:ascii="Times New Roman" w:hAnsi="Times New Roman"/>
          <w:b w:val="0"/>
        </w:rPr>
        <w:t xml:space="preserve">dicator should be introduced </w:t>
      </w:r>
      <w:r w:rsidR="00E937D4">
        <w:rPr>
          <w:rFonts w:ascii="Times New Roman" w:hAnsi="Times New Roman"/>
          <w:b w:val="0"/>
        </w:rPr>
        <w:t xml:space="preserve">in </w:t>
      </w:r>
      <w:r w:rsidR="00172CC1">
        <w:rPr>
          <w:rFonts w:ascii="Times New Roman" w:hAnsi="Times New Roman"/>
          <w:b w:val="0"/>
        </w:rPr>
        <w:t>the scheduling message from the reader to the AIoT device</w:t>
      </w:r>
      <w:r w:rsidR="00177FBD">
        <w:rPr>
          <w:rFonts w:ascii="Times New Roman" w:hAnsi="Times New Roman"/>
          <w:b w:val="0"/>
        </w:rPr>
        <w:t>.</w:t>
      </w:r>
    </w:p>
    <w:p w14:paraId="010A94CA" w14:textId="4BE5D2F1" w:rsidR="00E937D4" w:rsidRPr="00B825A1" w:rsidRDefault="00AA7249" w:rsidP="00A8558B">
      <w:pPr>
        <w:pStyle w:val="Proposal"/>
        <w:rPr>
          <w:rFonts w:ascii="Times New Roman" w:eastAsia="等线" w:hAnsi="Times New Roman"/>
        </w:rPr>
      </w:pPr>
      <w:r>
        <w:rPr>
          <w:rFonts w:ascii="Times New Roman" w:hAnsi="Times New Roman" w:hint="eastAsia"/>
          <w:b w:val="0"/>
        </w:rPr>
        <w:t>T</w:t>
      </w:r>
      <w:r>
        <w:rPr>
          <w:rFonts w:ascii="Times New Roman" w:hAnsi="Times New Roman"/>
          <w:b w:val="0"/>
        </w:rPr>
        <w:t>herefore,</w:t>
      </w:r>
    </w:p>
    <w:p w14:paraId="33AEE458" w14:textId="71DA2C22" w:rsidR="00B825A1" w:rsidRDefault="00B825A1" w:rsidP="00172CC1">
      <w:pPr>
        <w:pStyle w:val="Proposal"/>
        <w:numPr>
          <w:ilvl w:val="0"/>
          <w:numId w:val="9"/>
        </w:numPr>
        <w:ind w:left="1701" w:hanging="1701"/>
        <w:rPr>
          <w:rFonts w:ascii="Times New Roman" w:eastAsia="等线" w:hAnsi="Times New Roman"/>
        </w:rPr>
      </w:pPr>
      <w:r>
        <w:rPr>
          <w:rFonts w:ascii="Times New Roman" w:eastAsia="等线" w:hAnsi="Times New Roman" w:hint="eastAsia"/>
        </w:rPr>
        <w:t>F</w:t>
      </w:r>
      <w:r>
        <w:rPr>
          <w:rFonts w:ascii="Times New Roman" w:eastAsia="等线" w:hAnsi="Times New Roman"/>
        </w:rPr>
        <w:t xml:space="preserve">or </w:t>
      </w:r>
      <w:r w:rsidRPr="00B825A1">
        <w:rPr>
          <w:rFonts w:ascii="Times New Roman" w:eastAsia="等线" w:hAnsi="Times New Roman"/>
        </w:rPr>
        <w:t>D2R Segment transmission failure handling</w:t>
      </w:r>
      <w:r w:rsidR="002E39AA">
        <w:rPr>
          <w:rFonts w:ascii="Times New Roman" w:eastAsia="等线" w:hAnsi="Times New Roman"/>
        </w:rPr>
        <w:t>,</w:t>
      </w:r>
      <w:r>
        <w:rPr>
          <w:rFonts w:ascii="Times New Roman" w:eastAsia="等线" w:hAnsi="Times New Roman"/>
        </w:rPr>
        <w:t xml:space="preserve"> one of the following solutions can be considered:</w:t>
      </w:r>
    </w:p>
    <w:p w14:paraId="2FEE68F7" w14:textId="66378DE6" w:rsidR="00B825A1" w:rsidRPr="00B82399" w:rsidRDefault="00B825A1" w:rsidP="00B825A1">
      <w:pPr>
        <w:pStyle w:val="ListParagraph"/>
        <w:numPr>
          <w:ilvl w:val="0"/>
          <w:numId w:val="10"/>
        </w:numPr>
        <w:ind w:firstLineChars="0"/>
        <w:rPr>
          <w:rFonts w:ascii="Times New Roman" w:eastAsiaTheme="minorEastAsia" w:hAnsi="Times New Roman"/>
          <w:b/>
          <w:bCs/>
          <w:kern w:val="0"/>
          <w:sz w:val="20"/>
          <w:szCs w:val="20"/>
          <w:lang w:val="en-GB"/>
        </w:rPr>
      </w:pPr>
      <w:r w:rsidRPr="00B82399">
        <w:rPr>
          <w:rFonts w:ascii="Times New Roman" w:eastAsiaTheme="minorEastAsia" w:hAnsi="Times New Roman"/>
          <w:b/>
          <w:bCs/>
          <w:kern w:val="0"/>
          <w:sz w:val="20"/>
          <w:szCs w:val="20"/>
          <w:lang w:val="en-GB"/>
        </w:rPr>
        <w:t>I</w:t>
      </w:r>
      <w:r w:rsidR="00B82399">
        <w:rPr>
          <w:rFonts w:ascii="Times New Roman" w:eastAsiaTheme="minorEastAsia" w:hAnsi="Times New Roman"/>
          <w:b/>
          <w:bCs/>
          <w:kern w:val="0"/>
          <w:sz w:val="20"/>
          <w:szCs w:val="20"/>
          <w:lang w:val="en-GB"/>
        </w:rPr>
        <w:t>f</w:t>
      </w:r>
      <w:r w:rsidRPr="00B82399">
        <w:rPr>
          <w:rFonts w:ascii="Times New Roman" w:eastAsiaTheme="minorEastAsia" w:hAnsi="Times New Roman"/>
          <w:b/>
          <w:bCs/>
          <w:kern w:val="0"/>
          <w:sz w:val="20"/>
          <w:szCs w:val="20"/>
          <w:lang w:val="en-GB"/>
        </w:rPr>
        <w:t xml:space="preserve"> </w:t>
      </w:r>
      <w:r w:rsidR="003B5963">
        <w:rPr>
          <w:rFonts w:ascii="Times New Roman" w:eastAsiaTheme="minorEastAsia" w:hAnsi="Times New Roman"/>
          <w:b/>
          <w:bCs/>
          <w:kern w:val="0"/>
          <w:sz w:val="20"/>
          <w:szCs w:val="20"/>
          <w:lang w:val="en-GB"/>
        </w:rPr>
        <w:t>the segmentation offset is e</w:t>
      </w:r>
      <w:r w:rsidRPr="00B82399">
        <w:rPr>
          <w:rFonts w:ascii="Times New Roman" w:eastAsiaTheme="minorEastAsia" w:hAnsi="Times New Roman"/>
          <w:b/>
          <w:bCs/>
          <w:kern w:val="0"/>
          <w:sz w:val="20"/>
          <w:szCs w:val="20"/>
          <w:lang w:val="en-GB"/>
        </w:rPr>
        <w:t>xplicit</w:t>
      </w:r>
      <w:r w:rsidR="003B5963">
        <w:rPr>
          <w:rFonts w:ascii="Times New Roman" w:eastAsiaTheme="minorEastAsia" w:hAnsi="Times New Roman"/>
          <w:b/>
          <w:bCs/>
          <w:kern w:val="0"/>
          <w:sz w:val="20"/>
          <w:szCs w:val="20"/>
          <w:lang w:val="en-GB"/>
        </w:rPr>
        <w:t>ly</w:t>
      </w:r>
      <w:r w:rsidRPr="00B82399">
        <w:rPr>
          <w:rFonts w:ascii="Times New Roman" w:eastAsiaTheme="minorEastAsia" w:hAnsi="Times New Roman"/>
          <w:b/>
          <w:bCs/>
          <w:kern w:val="0"/>
          <w:sz w:val="20"/>
          <w:szCs w:val="20"/>
          <w:lang w:val="en-GB"/>
        </w:rPr>
        <w:t xml:space="preserve"> indicat</w:t>
      </w:r>
      <w:r w:rsidR="003B5963">
        <w:rPr>
          <w:rFonts w:ascii="Times New Roman" w:eastAsiaTheme="minorEastAsia" w:hAnsi="Times New Roman"/>
          <w:b/>
          <w:bCs/>
          <w:kern w:val="0"/>
          <w:sz w:val="20"/>
          <w:szCs w:val="20"/>
          <w:lang w:val="en-GB"/>
        </w:rPr>
        <w:t>ed to AIoT device</w:t>
      </w:r>
      <w:r w:rsidRPr="00B82399">
        <w:rPr>
          <w:rFonts w:ascii="Times New Roman" w:eastAsiaTheme="minorEastAsia" w:hAnsi="Times New Roman"/>
          <w:b/>
          <w:bCs/>
          <w:kern w:val="0"/>
          <w:sz w:val="20"/>
          <w:szCs w:val="20"/>
          <w:lang w:val="en-GB"/>
        </w:rPr>
        <w:t xml:space="preserve">, the reader schedules the retransmission </w:t>
      </w:r>
      <w:r w:rsidR="002E39AA">
        <w:rPr>
          <w:rFonts w:ascii="Times New Roman" w:eastAsiaTheme="minorEastAsia" w:hAnsi="Times New Roman"/>
          <w:b/>
          <w:bCs/>
          <w:kern w:val="0"/>
          <w:sz w:val="20"/>
          <w:szCs w:val="20"/>
          <w:lang w:val="en-GB"/>
        </w:rPr>
        <w:t xml:space="preserve">corresponding to </w:t>
      </w:r>
      <w:r w:rsidRPr="00B82399">
        <w:rPr>
          <w:rFonts w:ascii="Times New Roman" w:eastAsiaTheme="minorEastAsia" w:hAnsi="Times New Roman"/>
          <w:b/>
          <w:bCs/>
          <w:kern w:val="0"/>
          <w:sz w:val="20"/>
          <w:szCs w:val="20"/>
          <w:lang w:val="en-GB"/>
        </w:rPr>
        <w:t xml:space="preserve">a segment </w:t>
      </w:r>
      <w:r w:rsidR="002E39AA">
        <w:rPr>
          <w:rFonts w:ascii="Times New Roman" w:eastAsiaTheme="minorEastAsia" w:hAnsi="Times New Roman"/>
          <w:b/>
          <w:bCs/>
          <w:kern w:val="0"/>
          <w:sz w:val="20"/>
          <w:szCs w:val="20"/>
          <w:lang w:val="en-GB"/>
        </w:rPr>
        <w:t xml:space="preserve">transmission failure </w:t>
      </w:r>
      <w:r w:rsidRPr="00B82399">
        <w:rPr>
          <w:rFonts w:ascii="Times New Roman" w:eastAsiaTheme="minorEastAsia" w:hAnsi="Times New Roman"/>
          <w:b/>
          <w:bCs/>
          <w:kern w:val="0"/>
          <w:sz w:val="20"/>
          <w:szCs w:val="20"/>
          <w:lang w:val="en-GB"/>
        </w:rPr>
        <w:t>by indicating the same message offset as for initial transmission of the segment</w:t>
      </w:r>
      <w:r w:rsidR="00055D10">
        <w:rPr>
          <w:rFonts w:ascii="Times New Roman" w:eastAsiaTheme="minorEastAsia" w:hAnsi="Times New Roman"/>
          <w:b/>
          <w:bCs/>
          <w:kern w:val="0"/>
          <w:sz w:val="20"/>
          <w:szCs w:val="20"/>
          <w:lang w:val="en-GB"/>
        </w:rPr>
        <w:t>;</w:t>
      </w:r>
    </w:p>
    <w:p w14:paraId="2D770497" w14:textId="4FE159C3" w:rsidR="00B12C4B" w:rsidRPr="00B82399" w:rsidRDefault="00B82399" w:rsidP="00B12C4B">
      <w:pPr>
        <w:pStyle w:val="ListParagraph"/>
        <w:numPr>
          <w:ilvl w:val="0"/>
          <w:numId w:val="10"/>
        </w:numPr>
        <w:ind w:firstLineChars="0"/>
        <w:rPr>
          <w:rFonts w:ascii="Times New Roman" w:eastAsiaTheme="minorEastAsia" w:hAnsi="Times New Roman"/>
          <w:b/>
          <w:bCs/>
          <w:kern w:val="0"/>
          <w:sz w:val="20"/>
          <w:szCs w:val="20"/>
          <w:lang w:val="en-GB"/>
        </w:rPr>
      </w:pPr>
      <w:r w:rsidRPr="009211F4">
        <w:rPr>
          <w:rFonts w:ascii="Times New Roman" w:eastAsiaTheme="minorEastAsia" w:hAnsi="Times New Roman"/>
          <w:b/>
          <w:bCs/>
          <w:kern w:val="0"/>
          <w:sz w:val="20"/>
          <w:szCs w:val="20"/>
          <w:lang w:val="en-GB"/>
        </w:rPr>
        <w:t xml:space="preserve">If </w:t>
      </w:r>
      <w:r w:rsidR="003B5963">
        <w:rPr>
          <w:rFonts w:ascii="Times New Roman" w:eastAsiaTheme="minorEastAsia" w:hAnsi="Times New Roman"/>
          <w:b/>
          <w:bCs/>
          <w:kern w:val="0"/>
          <w:sz w:val="20"/>
          <w:szCs w:val="20"/>
          <w:lang w:val="en-GB"/>
        </w:rPr>
        <w:t>the segmentation offset is</w:t>
      </w:r>
      <w:r w:rsidR="003B5963" w:rsidRPr="00AA7249">
        <w:rPr>
          <w:rFonts w:ascii="Times New Roman" w:eastAsiaTheme="minorEastAsia" w:hAnsi="Times New Roman"/>
          <w:b/>
          <w:bCs/>
          <w:kern w:val="0"/>
          <w:sz w:val="20"/>
          <w:szCs w:val="20"/>
          <w:lang w:val="en-GB"/>
        </w:rPr>
        <w:t xml:space="preserve"> </w:t>
      </w:r>
      <w:r w:rsidR="00AA7249">
        <w:rPr>
          <w:rFonts w:ascii="Times New Roman" w:eastAsiaTheme="minorEastAsia" w:hAnsi="Times New Roman"/>
          <w:b/>
          <w:bCs/>
          <w:kern w:val="0"/>
          <w:sz w:val="20"/>
          <w:szCs w:val="20"/>
          <w:lang w:val="en-GB"/>
        </w:rPr>
        <w:t>l</w:t>
      </w:r>
      <w:r w:rsidRPr="00AA7249">
        <w:rPr>
          <w:rFonts w:ascii="Times New Roman" w:eastAsiaTheme="minorEastAsia" w:hAnsi="Times New Roman"/>
          <w:b/>
          <w:bCs/>
          <w:kern w:val="0"/>
          <w:sz w:val="20"/>
          <w:szCs w:val="20"/>
          <w:lang w:val="en-GB"/>
        </w:rPr>
        <w:t>ocal</w:t>
      </w:r>
      <w:r w:rsidR="003B5963" w:rsidRPr="00AA7249">
        <w:rPr>
          <w:rFonts w:ascii="Times New Roman" w:eastAsiaTheme="minorEastAsia" w:hAnsi="Times New Roman"/>
          <w:b/>
          <w:bCs/>
          <w:kern w:val="0"/>
          <w:sz w:val="20"/>
          <w:szCs w:val="20"/>
          <w:lang w:val="en-GB"/>
        </w:rPr>
        <w:t>ly managed by AIoT device</w:t>
      </w:r>
      <w:r w:rsidRPr="00AA7249">
        <w:rPr>
          <w:rFonts w:ascii="Times New Roman" w:eastAsiaTheme="minorEastAsia" w:hAnsi="Times New Roman"/>
          <w:b/>
          <w:bCs/>
          <w:kern w:val="0"/>
          <w:sz w:val="20"/>
          <w:szCs w:val="20"/>
          <w:lang w:val="en-GB"/>
        </w:rPr>
        <w:t xml:space="preserve">, </w:t>
      </w:r>
      <w:r w:rsidR="00B12C4B" w:rsidRPr="00B82399">
        <w:rPr>
          <w:rFonts w:ascii="Times New Roman" w:eastAsiaTheme="minorEastAsia" w:hAnsi="Times New Roman"/>
          <w:b/>
          <w:bCs/>
          <w:kern w:val="0"/>
          <w:sz w:val="20"/>
          <w:szCs w:val="20"/>
          <w:lang w:val="en-GB"/>
        </w:rPr>
        <w:t xml:space="preserve">the reader schedules the retransmission </w:t>
      </w:r>
      <w:r w:rsidR="002E39AA">
        <w:rPr>
          <w:rFonts w:ascii="Times New Roman" w:eastAsiaTheme="minorEastAsia" w:hAnsi="Times New Roman"/>
          <w:b/>
          <w:bCs/>
          <w:kern w:val="0"/>
          <w:sz w:val="20"/>
          <w:szCs w:val="20"/>
          <w:lang w:val="en-GB"/>
        </w:rPr>
        <w:t>corresponding to</w:t>
      </w:r>
      <w:r w:rsidR="0059558D">
        <w:rPr>
          <w:rFonts w:ascii="Times New Roman" w:eastAsiaTheme="minorEastAsia" w:hAnsi="Times New Roman"/>
          <w:b/>
          <w:bCs/>
          <w:kern w:val="0"/>
          <w:sz w:val="20"/>
          <w:szCs w:val="20"/>
          <w:lang w:val="en-GB"/>
        </w:rPr>
        <w:t xml:space="preserve"> </w:t>
      </w:r>
      <w:r w:rsidR="002E39AA" w:rsidRPr="00B82399">
        <w:rPr>
          <w:rFonts w:ascii="Times New Roman" w:eastAsiaTheme="minorEastAsia" w:hAnsi="Times New Roman"/>
          <w:b/>
          <w:bCs/>
          <w:kern w:val="0"/>
          <w:sz w:val="20"/>
          <w:szCs w:val="20"/>
          <w:lang w:val="en-GB"/>
        </w:rPr>
        <w:t xml:space="preserve">a segment </w:t>
      </w:r>
      <w:r w:rsidR="002E39AA">
        <w:rPr>
          <w:rFonts w:ascii="Times New Roman" w:eastAsiaTheme="minorEastAsia" w:hAnsi="Times New Roman"/>
          <w:b/>
          <w:bCs/>
          <w:kern w:val="0"/>
          <w:sz w:val="20"/>
          <w:szCs w:val="20"/>
          <w:lang w:val="en-GB"/>
        </w:rPr>
        <w:t>transmission failure</w:t>
      </w:r>
      <w:r w:rsidR="00B12C4B" w:rsidRPr="00B82399">
        <w:rPr>
          <w:rFonts w:ascii="Times New Roman" w:eastAsiaTheme="minorEastAsia" w:hAnsi="Times New Roman"/>
          <w:b/>
          <w:bCs/>
          <w:kern w:val="0"/>
          <w:sz w:val="20"/>
          <w:szCs w:val="20"/>
          <w:lang w:val="en-GB"/>
        </w:rPr>
        <w:t xml:space="preserve"> by indicating </w:t>
      </w:r>
      <w:r w:rsidR="00F35F8E">
        <w:rPr>
          <w:rFonts w:ascii="Times New Roman" w:eastAsiaTheme="minorEastAsia" w:hAnsi="Times New Roman"/>
          <w:b/>
          <w:bCs/>
          <w:kern w:val="0"/>
          <w:sz w:val="20"/>
          <w:szCs w:val="20"/>
          <w:lang w:val="en-GB"/>
        </w:rPr>
        <w:t xml:space="preserve">a </w:t>
      </w:r>
      <w:r w:rsidR="00AA7249">
        <w:rPr>
          <w:rFonts w:ascii="Times New Roman" w:eastAsiaTheme="minorEastAsia" w:hAnsi="Times New Roman"/>
          <w:b/>
          <w:bCs/>
          <w:kern w:val="0"/>
          <w:sz w:val="20"/>
          <w:szCs w:val="20"/>
          <w:lang w:val="en-GB"/>
        </w:rPr>
        <w:t>retransmission indicator</w:t>
      </w:r>
      <w:r w:rsidR="00B12C4B" w:rsidRPr="00B82399">
        <w:rPr>
          <w:rFonts w:ascii="Times New Roman" w:eastAsiaTheme="minorEastAsia" w:hAnsi="Times New Roman"/>
          <w:b/>
          <w:bCs/>
          <w:kern w:val="0"/>
          <w:sz w:val="20"/>
          <w:szCs w:val="20"/>
          <w:lang w:val="en-GB"/>
        </w:rPr>
        <w:t>.</w:t>
      </w:r>
    </w:p>
    <w:p w14:paraId="31F73869" w14:textId="753DD529" w:rsidR="00D31F60" w:rsidRDefault="00654A05" w:rsidP="00375AC6">
      <w:pPr>
        <w:pStyle w:val="Caption"/>
        <w:jc w:val="both"/>
        <w:rPr>
          <w:b/>
          <w:bCs/>
        </w:rPr>
      </w:pPr>
      <w:r>
        <w:rPr>
          <w:rFonts w:eastAsiaTheme="minorEastAsia" w:hint="eastAsia"/>
          <w:lang w:eastAsia="zh-CN"/>
        </w:rPr>
        <w:t>F</w:t>
      </w:r>
      <w:r>
        <w:rPr>
          <w:rFonts w:eastAsiaTheme="minorEastAsia"/>
          <w:lang w:eastAsia="zh-CN"/>
        </w:rPr>
        <w:t xml:space="preserve">urthermore, there is an issue on whether </w:t>
      </w:r>
      <w:r w:rsidR="003D2B66">
        <w:t>s</w:t>
      </w:r>
      <w:r w:rsidR="003D2B66" w:rsidRPr="004C6425">
        <w:t>egment retransmission corresponding to the reception failure of the first segment of the upper layer D2R message is supported</w:t>
      </w:r>
      <w:r w:rsidR="003D2B66">
        <w:t>.</w:t>
      </w:r>
      <w:r>
        <w:rPr>
          <w:rFonts w:eastAsiaTheme="minorEastAsia"/>
          <w:lang w:eastAsia="zh-CN"/>
        </w:rPr>
        <w:t xml:space="preserve"> </w:t>
      </w:r>
      <w:r w:rsidR="00841E7F">
        <w:t>I</w:t>
      </w:r>
      <w:r w:rsidR="000C69F0" w:rsidRPr="00ED1636">
        <w:t xml:space="preserve">n the TR </w:t>
      </w:r>
      <w:r w:rsidR="000C69F0" w:rsidRPr="00ED1636">
        <w:fldChar w:fldCharType="begin"/>
      </w:r>
      <w:r w:rsidR="000C69F0" w:rsidRPr="00ED1636">
        <w:instrText xml:space="preserve"> REF _Ref187658435 \r \h  \* MERGEFORMAT </w:instrText>
      </w:r>
      <w:r w:rsidR="000C69F0" w:rsidRPr="00ED1636">
        <w:fldChar w:fldCharType="separate"/>
      </w:r>
      <w:r w:rsidR="00245B92">
        <w:t>[2]</w:t>
      </w:r>
      <w:r w:rsidR="000C69F0" w:rsidRPr="00ED1636">
        <w:fldChar w:fldCharType="end"/>
      </w:r>
      <w:r w:rsidR="00ED1636" w:rsidRPr="00ED1636">
        <w:rPr>
          <w:rFonts w:eastAsia="宋体"/>
        </w:rPr>
        <w:t>，</w:t>
      </w:r>
      <w:r w:rsidR="00ED1636" w:rsidRPr="00ED1636">
        <w:t xml:space="preserve">there are the following general conclusion regarding upper layer (MAC and above) retransmission in </w:t>
      </w:r>
      <w:bookmarkStart w:id="17" w:name="_Toc184895176"/>
      <w:r w:rsidR="00ED1636" w:rsidRPr="00ED1636">
        <w:t>6.3.2 Protocol stack and functionality aspects</w:t>
      </w:r>
      <w:bookmarkEnd w:id="17"/>
      <w:r w:rsidR="00ED1636">
        <w:rPr>
          <w:rFonts w:ascii="宋体" w:eastAsia="宋体" w:hAnsi="宋体" w:cs="宋体" w:hint="eastAsia"/>
          <w:szCs w:val="24"/>
          <w:lang w:val="en-US" w:eastAsia="zh-CN"/>
        </w:rPr>
        <w:t>：</w:t>
      </w:r>
    </w:p>
    <w:tbl>
      <w:tblPr>
        <w:tblStyle w:val="TableGrid"/>
        <w:tblW w:w="0" w:type="auto"/>
        <w:tblLook w:val="04A0" w:firstRow="1" w:lastRow="0" w:firstColumn="1" w:lastColumn="0" w:noHBand="0" w:noVBand="1"/>
      </w:tblPr>
      <w:tblGrid>
        <w:gridCol w:w="9060"/>
      </w:tblGrid>
      <w:tr w:rsidR="00ED1636" w14:paraId="6DEAB2B8" w14:textId="77777777" w:rsidTr="00ED1636">
        <w:tc>
          <w:tcPr>
            <w:tcW w:w="9060" w:type="dxa"/>
          </w:tcPr>
          <w:p w14:paraId="5FD73E18" w14:textId="77777777" w:rsidR="00ED1636" w:rsidRPr="00867ABE" w:rsidRDefault="00ED1636" w:rsidP="00ED1636">
            <w:pPr>
              <w:rPr>
                <w:lang w:eastAsia="zh-CN"/>
              </w:rPr>
            </w:pPr>
            <w:r w:rsidRPr="00867ABE">
              <w:rPr>
                <w:rFonts w:hint="eastAsia"/>
                <w:lang w:eastAsia="zh-CN"/>
              </w:rPr>
              <w:t>A</w:t>
            </w:r>
            <w:r w:rsidRPr="00867ABE">
              <w:rPr>
                <w:lang w:eastAsia="zh-CN"/>
              </w:rPr>
              <w:t xml:space="preserve">s to the A-IoT required functionalities, at least the following functionalities are NOT supported (see TS </w:t>
            </w:r>
            <w:r w:rsidRPr="00867ABE">
              <w:rPr>
                <w:lang w:eastAsia="ja-JP"/>
              </w:rPr>
              <w:t xml:space="preserve">38.300 </w:t>
            </w:r>
            <w:r>
              <w:rPr>
                <w:lang w:eastAsia="ja-JP"/>
              </w:rPr>
              <w:t>[153]</w:t>
            </w:r>
            <w:r w:rsidRPr="00867ABE">
              <w:rPr>
                <w:lang w:eastAsia="ja-JP"/>
              </w:rPr>
              <w:t xml:space="preserve"> for references for any legacy NR </w:t>
            </w:r>
            <w:r w:rsidRPr="00867ABE">
              <w:rPr>
                <w:lang w:eastAsia="zh-CN"/>
              </w:rPr>
              <w:t>functionality):</w:t>
            </w:r>
          </w:p>
          <w:p w14:paraId="16A86353" w14:textId="696FB3CD" w:rsidR="00ED1636" w:rsidRPr="00ED1636" w:rsidRDefault="00ED1636" w:rsidP="00ED1636">
            <w:pPr>
              <w:ind w:left="568" w:hanging="284"/>
              <w:rPr>
                <w:noProof/>
                <w:lang w:val="x-none" w:eastAsia="ko-KR"/>
              </w:rPr>
            </w:pPr>
            <w:r>
              <w:rPr>
                <w:rFonts w:eastAsia="等线"/>
                <w:noProof/>
                <w:lang w:val="x-none" w:eastAsia="zh-CN"/>
              </w:rPr>
              <w:t>…</w:t>
            </w:r>
          </w:p>
          <w:p w14:paraId="54F71588" w14:textId="77777777" w:rsidR="00ED1636" w:rsidRPr="00ED1636" w:rsidRDefault="00ED1636" w:rsidP="00ED1636">
            <w:pPr>
              <w:ind w:left="568" w:hanging="284"/>
              <w:rPr>
                <w:noProof/>
                <w:lang w:val="x-none" w:eastAsia="ko-KR"/>
              </w:rPr>
            </w:pPr>
            <w:r w:rsidRPr="00ED1636">
              <w:rPr>
                <w:rFonts w:hint="eastAsia"/>
                <w:noProof/>
                <w:lang w:val="x-none" w:eastAsia="zh-CN"/>
              </w:rPr>
              <w:t>-</w:t>
            </w:r>
            <w:r w:rsidRPr="00ED1636">
              <w:rPr>
                <w:noProof/>
                <w:lang w:val="x-none" w:eastAsia="ko-KR"/>
              </w:rPr>
              <w:tab/>
              <w:t>RLC ARQ/AM</w:t>
            </w:r>
          </w:p>
          <w:p w14:paraId="2601ECF5" w14:textId="77777777" w:rsidR="00ED1636" w:rsidRPr="00867ABE" w:rsidRDefault="00ED1636" w:rsidP="00ED1636">
            <w:pPr>
              <w:ind w:left="568" w:hanging="284"/>
              <w:rPr>
                <w:noProof/>
                <w:lang w:val="x-none" w:eastAsia="ko-KR"/>
              </w:rPr>
            </w:pPr>
            <w:r w:rsidRPr="00ED1636">
              <w:rPr>
                <w:rFonts w:ascii="等线" w:hAnsi="等线" w:hint="eastAsia"/>
                <w:noProof/>
                <w:highlight w:val="cyan"/>
                <w:lang w:val="x-none" w:eastAsia="zh-CN"/>
              </w:rPr>
              <w:t>-</w:t>
            </w:r>
            <w:r w:rsidRPr="00ED1636">
              <w:rPr>
                <w:noProof/>
                <w:highlight w:val="cyan"/>
                <w:lang w:val="x-none" w:eastAsia="ko-KR"/>
              </w:rPr>
              <w:tab/>
              <w:t xml:space="preserve">AS-layer (above </w:t>
            </w:r>
            <w:r w:rsidRPr="00ED1636">
              <w:rPr>
                <w:noProof/>
                <w:highlight w:val="cyan"/>
                <w:lang w:val="x-none" w:eastAsia="zh-CN"/>
              </w:rPr>
              <w:t xml:space="preserve">physical </w:t>
            </w:r>
            <w:r w:rsidRPr="00ED1636">
              <w:rPr>
                <w:noProof/>
                <w:highlight w:val="cyan"/>
                <w:lang w:val="x-none" w:eastAsia="ko-KR"/>
              </w:rPr>
              <w:t>layer) RLC-like/ARQ-like retransmission</w:t>
            </w:r>
          </w:p>
          <w:p w14:paraId="32EC31B8" w14:textId="77777777" w:rsidR="00ED1636" w:rsidRPr="00867ABE" w:rsidRDefault="00ED1636" w:rsidP="00ED1636">
            <w:pPr>
              <w:ind w:left="568" w:hanging="284"/>
              <w:rPr>
                <w:noProof/>
                <w:lang w:val="x-none" w:eastAsia="ko-KR"/>
              </w:rPr>
            </w:pPr>
            <w:r w:rsidRPr="00ED1636">
              <w:rPr>
                <w:rFonts w:ascii="等线" w:hAnsi="等线" w:hint="eastAsia"/>
                <w:noProof/>
                <w:highlight w:val="cyan"/>
                <w:lang w:val="x-none" w:eastAsia="zh-CN"/>
              </w:rPr>
              <w:t>-</w:t>
            </w:r>
            <w:r w:rsidRPr="00ED1636">
              <w:rPr>
                <w:noProof/>
                <w:highlight w:val="cyan"/>
                <w:lang w:val="x-none" w:eastAsia="ko-KR"/>
              </w:rPr>
              <w:tab/>
              <w:t xml:space="preserve">AS-layer (above </w:t>
            </w:r>
            <w:r w:rsidRPr="00ED1636">
              <w:rPr>
                <w:noProof/>
                <w:highlight w:val="cyan"/>
                <w:lang w:val="x-none" w:eastAsia="zh-CN"/>
              </w:rPr>
              <w:t xml:space="preserve">physical </w:t>
            </w:r>
            <w:r w:rsidRPr="00ED1636">
              <w:rPr>
                <w:noProof/>
                <w:highlight w:val="cyan"/>
                <w:lang w:val="x-none" w:eastAsia="ko-KR"/>
              </w:rPr>
              <w:t>layer) repetition</w:t>
            </w:r>
          </w:p>
          <w:p w14:paraId="2A3C3AF5" w14:textId="77777777" w:rsidR="00ED1636" w:rsidRPr="00867ABE" w:rsidRDefault="00ED1636" w:rsidP="00ED1636">
            <w:pPr>
              <w:keepLines/>
              <w:ind w:left="1135" w:hanging="851"/>
              <w:rPr>
                <w:lang w:val="x-none" w:eastAsia="x-none"/>
              </w:rPr>
            </w:pPr>
            <w:r w:rsidRPr="00867ABE">
              <w:rPr>
                <w:lang w:val="x-none" w:eastAsia="x-none"/>
              </w:rPr>
              <w:t>NOTE 1:</w:t>
            </w:r>
            <w:r w:rsidRPr="00867ABE">
              <w:rPr>
                <w:lang w:val="x-none" w:eastAsia="x-none"/>
              </w:rPr>
              <w:tab/>
            </w:r>
            <w:r w:rsidRPr="00ED1636">
              <w:rPr>
                <w:highlight w:val="cyan"/>
                <w:lang w:val="x-none" w:eastAsia="x-none"/>
              </w:rPr>
              <w:t>It is not precluded that the reader and A-IoT device send the "payload" again as new transmission from A-IoT MAC perspective.</w:t>
            </w:r>
          </w:p>
          <w:p w14:paraId="792A7C2D" w14:textId="68F947B9" w:rsidR="00ED1636" w:rsidRPr="00ED1636" w:rsidRDefault="00ED1636" w:rsidP="00ED1636">
            <w:pPr>
              <w:pStyle w:val="Proposal"/>
              <w:tabs>
                <w:tab w:val="clear" w:pos="1701"/>
              </w:tabs>
              <w:rPr>
                <w:rFonts w:ascii="Times New Roman" w:hAnsi="Times New Roman"/>
                <w:b w:val="0"/>
                <w:bCs w:val="0"/>
                <w:lang w:val="x-none"/>
              </w:rPr>
            </w:pPr>
            <w:r>
              <w:rPr>
                <w:rFonts w:ascii="Times New Roman" w:hAnsi="Times New Roman"/>
                <w:b w:val="0"/>
                <w:bCs w:val="0"/>
                <w:lang w:val="x-none"/>
              </w:rPr>
              <w:t>…</w:t>
            </w:r>
          </w:p>
        </w:tc>
      </w:tr>
    </w:tbl>
    <w:p w14:paraId="627F43A9" w14:textId="56B5F5AC" w:rsidR="00ED1636" w:rsidRPr="00EF039E" w:rsidRDefault="00F720BA" w:rsidP="00F720BA">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bCs/>
        </w:rPr>
      </w:pPr>
      <w:r>
        <w:rPr>
          <w:color w:val="auto"/>
          <w:szCs w:val="20"/>
          <w:lang w:val="en-GB"/>
        </w:rPr>
        <w:t xml:space="preserve">RAN2 does not </w:t>
      </w:r>
      <w:r w:rsidRPr="00F720BA">
        <w:rPr>
          <w:color w:val="auto"/>
          <w:szCs w:val="20"/>
          <w:lang w:val="en-GB"/>
        </w:rPr>
        <w:t>explicit</w:t>
      </w:r>
      <w:r>
        <w:rPr>
          <w:color w:val="auto"/>
          <w:szCs w:val="20"/>
          <w:lang w:val="en-GB"/>
        </w:rPr>
        <w:t>ly</w:t>
      </w:r>
      <w:r w:rsidRPr="00F720BA">
        <w:rPr>
          <w:color w:val="auto"/>
          <w:szCs w:val="20"/>
          <w:lang w:val="en-GB"/>
        </w:rPr>
        <w:t xml:space="preserve"> support of MAC retransmission of unsegmented upper layer message</w:t>
      </w:r>
      <w:r>
        <w:rPr>
          <w:color w:val="auto"/>
          <w:szCs w:val="20"/>
          <w:lang w:val="en-GB"/>
        </w:rPr>
        <w:t>.</w:t>
      </w:r>
    </w:p>
    <w:p w14:paraId="185141C2" w14:textId="35588FC3" w:rsidR="00EF039E" w:rsidRPr="00F720BA" w:rsidRDefault="00EF039E" w:rsidP="00F720BA">
      <w:pPr>
        <w:pStyle w:val="Caption"/>
      </w:pPr>
      <w:r w:rsidRPr="00EF039E">
        <w:rPr>
          <w:rFonts w:hint="eastAsia"/>
        </w:rPr>
        <w:t>And</w:t>
      </w:r>
      <w:r w:rsidRPr="00EF039E">
        <w:t xml:space="preserve"> </w:t>
      </w:r>
      <w:r w:rsidR="00F720BA" w:rsidRPr="00F720BA">
        <w:t xml:space="preserve">in the </w:t>
      </w:r>
      <w:bookmarkStart w:id="18" w:name="_Toc184895179"/>
      <w:r w:rsidR="00F720BA" w:rsidRPr="00F720BA">
        <w:t>6.3.5</w:t>
      </w:r>
      <w:r w:rsidR="00F720BA" w:rsidRPr="00F720BA">
        <w:tab/>
        <w:t>A-IoT data transmission</w:t>
      </w:r>
      <w:bookmarkEnd w:id="18"/>
      <w:r>
        <w:t xml:space="preserve"> in </w:t>
      </w:r>
      <w:r w:rsidRPr="00ED1636">
        <w:t xml:space="preserve">the TR </w:t>
      </w:r>
      <w:r w:rsidRPr="00ED1636">
        <w:fldChar w:fldCharType="begin"/>
      </w:r>
      <w:r w:rsidRPr="00ED1636">
        <w:instrText xml:space="preserve"> REF _Ref187658435 \r \h  \* MERGEFORMAT </w:instrText>
      </w:r>
      <w:r w:rsidRPr="00ED1636">
        <w:fldChar w:fldCharType="separate"/>
      </w:r>
      <w:r w:rsidR="00245B92">
        <w:t>[2]</w:t>
      </w:r>
      <w:r w:rsidRPr="00ED1636">
        <w:fldChar w:fldCharType="end"/>
      </w:r>
      <w:r>
        <w:t>, there are the following regarding segment retransmission:</w:t>
      </w:r>
      <w:r>
        <w:rPr>
          <w:rFonts w:eastAsiaTheme="minorEastAsia"/>
          <w:lang w:val="en-US" w:eastAsia="zh-CN"/>
        </w:rPr>
        <w:t xml:space="preserve"> </w:t>
      </w:r>
    </w:p>
    <w:tbl>
      <w:tblPr>
        <w:tblStyle w:val="TableGrid"/>
        <w:tblW w:w="0" w:type="auto"/>
        <w:tblLook w:val="04A0" w:firstRow="1" w:lastRow="0" w:firstColumn="1" w:lastColumn="0" w:noHBand="0" w:noVBand="1"/>
      </w:tblPr>
      <w:tblGrid>
        <w:gridCol w:w="9060"/>
      </w:tblGrid>
      <w:tr w:rsidR="00EF039E" w14:paraId="321EEA92" w14:textId="77777777" w:rsidTr="00EF039E">
        <w:tc>
          <w:tcPr>
            <w:tcW w:w="9060" w:type="dxa"/>
          </w:tcPr>
          <w:p w14:paraId="41D20BE3" w14:textId="2A78F3F6" w:rsidR="00EF039E" w:rsidRPr="00EF039E" w:rsidRDefault="00EF039E" w:rsidP="00EF039E">
            <w:pPr>
              <w:overflowPunct w:val="0"/>
              <w:autoSpaceDE w:val="0"/>
              <w:autoSpaceDN w:val="0"/>
              <w:adjustRightInd w:val="0"/>
              <w:spacing w:after="180"/>
              <w:ind w:left="568" w:hanging="284"/>
              <w:textAlignment w:val="baseline"/>
              <w:rPr>
                <w:lang w:val="en-GB"/>
              </w:rPr>
            </w:pPr>
            <w:r w:rsidRPr="00800A6C">
              <w:rPr>
                <w:rFonts w:eastAsia="宋体"/>
                <w:noProof/>
                <w:szCs w:val="20"/>
                <w:lang w:val="en-GB" w:eastAsia="ko-KR"/>
              </w:rPr>
              <w:t>-</w:t>
            </w:r>
            <w:r w:rsidRPr="00800A6C">
              <w:rPr>
                <w:rFonts w:eastAsia="宋体"/>
                <w:noProof/>
                <w:szCs w:val="20"/>
                <w:lang w:val="en-GB" w:eastAsia="ko-KR"/>
              </w:rPr>
              <w:tab/>
            </w:r>
            <w:r w:rsidRPr="00800A6C">
              <w:rPr>
                <w:rFonts w:eastAsia="宋体"/>
                <w:noProof/>
                <w:szCs w:val="20"/>
                <w:highlight w:val="cyan"/>
                <w:lang w:val="en-GB" w:eastAsia="ko-KR"/>
              </w:rPr>
              <w:t>It is beneficial for the reader to be able to trigger a re-transmission of a segment</w:t>
            </w:r>
            <w:r w:rsidRPr="00800A6C">
              <w:rPr>
                <w:rFonts w:eastAsia="宋体"/>
                <w:noProof/>
                <w:szCs w:val="20"/>
                <w:lang w:val="en-GB" w:eastAsia="ko-KR"/>
              </w:rPr>
              <w:t>;</w:t>
            </w:r>
          </w:p>
        </w:tc>
      </w:tr>
    </w:tbl>
    <w:p w14:paraId="6D1AE57F" w14:textId="1824A2E1" w:rsidR="00F720BA" w:rsidRPr="001D243C" w:rsidRDefault="001D243C" w:rsidP="001D243C">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1D243C">
        <w:rPr>
          <w:rFonts w:hint="eastAsia"/>
          <w:color w:val="auto"/>
          <w:szCs w:val="20"/>
          <w:lang w:val="en-GB"/>
        </w:rPr>
        <w:t>R</w:t>
      </w:r>
      <w:r w:rsidRPr="001D243C">
        <w:rPr>
          <w:color w:val="auto"/>
          <w:szCs w:val="20"/>
          <w:lang w:val="en-GB"/>
        </w:rPr>
        <w:t>AN2 concluded that segment retransmission in MAC is beneficial.</w:t>
      </w:r>
    </w:p>
    <w:p w14:paraId="419516C4" w14:textId="53808813" w:rsidR="004F716F" w:rsidRDefault="001D243C" w:rsidP="004F716F">
      <w:pPr>
        <w:pStyle w:val="Proposal"/>
        <w:tabs>
          <w:tab w:val="clear" w:pos="1701"/>
        </w:tabs>
        <w:rPr>
          <w:rFonts w:ascii="Times New Roman" w:hAnsi="Times New Roman"/>
          <w:b w:val="0"/>
          <w:bCs w:val="0"/>
          <w:lang w:val="en-US"/>
        </w:rPr>
      </w:pPr>
      <w:r>
        <w:rPr>
          <w:rFonts w:ascii="Times New Roman" w:hAnsi="Times New Roman"/>
          <w:b w:val="0"/>
          <w:bCs w:val="0"/>
          <w:lang w:val="en-US"/>
        </w:rPr>
        <w:t>I</w:t>
      </w:r>
      <w:r>
        <w:rPr>
          <w:rFonts w:ascii="Times New Roman" w:hAnsi="Times New Roman" w:hint="eastAsia"/>
          <w:b w:val="0"/>
          <w:bCs w:val="0"/>
          <w:lang w:val="en-US"/>
        </w:rPr>
        <w:t>n</w:t>
      </w:r>
      <w:r>
        <w:rPr>
          <w:rFonts w:ascii="Times New Roman" w:hAnsi="Times New Roman"/>
          <w:b w:val="0"/>
          <w:bCs w:val="0"/>
          <w:lang w:val="en-US"/>
        </w:rPr>
        <w:t xml:space="preserve"> practice, it could happen that the reader has failed to receive the first segment of a D2R message. In this case, the reader does no</w:t>
      </w:r>
      <w:r w:rsidR="004F716F">
        <w:rPr>
          <w:rFonts w:ascii="Times New Roman" w:hAnsi="Times New Roman"/>
          <w:b w:val="0"/>
          <w:bCs w:val="0"/>
          <w:lang w:val="en-US"/>
        </w:rPr>
        <w:t xml:space="preserve">t know that whether segmentation occurs for the failed transmission or not as the end/non-end </w:t>
      </w:r>
      <w:r w:rsidR="004F716F">
        <w:rPr>
          <w:rFonts w:ascii="Times New Roman" w:hAnsi="Times New Roman"/>
          <w:b w:val="0"/>
          <w:bCs w:val="0"/>
          <w:lang w:val="en-US"/>
        </w:rPr>
        <w:lastRenderedPageBreak/>
        <w:t>indication</w:t>
      </w:r>
      <w:r w:rsidR="00CA301B">
        <w:rPr>
          <w:rFonts w:ascii="Times New Roman" w:hAnsi="Times New Roman"/>
          <w:b w:val="0"/>
          <w:bCs w:val="0"/>
          <w:lang w:val="en-US"/>
        </w:rPr>
        <w:t xml:space="preserve"> associated with the first segment is also lost due to</w:t>
      </w:r>
      <w:r w:rsidR="004F716F">
        <w:rPr>
          <w:rFonts w:ascii="Times New Roman" w:hAnsi="Times New Roman"/>
          <w:b w:val="0"/>
          <w:bCs w:val="0"/>
          <w:lang w:val="en-US"/>
        </w:rPr>
        <w:t xml:space="preserve"> the failed transmission. From the reader perspective, the failed transmission could be </w:t>
      </w:r>
      <w:r w:rsidR="00540882">
        <w:rPr>
          <w:rFonts w:ascii="Times New Roman" w:hAnsi="Times New Roman"/>
          <w:b w:val="0"/>
          <w:bCs w:val="0"/>
          <w:lang w:val="en-US"/>
        </w:rPr>
        <w:t xml:space="preserve">either </w:t>
      </w:r>
      <w:r w:rsidR="004F716F">
        <w:rPr>
          <w:rFonts w:ascii="Times New Roman" w:hAnsi="Times New Roman"/>
          <w:b w:val="0"/>
          <w:bCs w:val="0"/>
          <w:lang w:val="en-US"/>
        </w:rPr>
        <w:t>for transmitting a segmen</w:t>
      </w:r>
      <w:r w:rsidR="00540882">
        <w:rPr>
          <w:rFonts w:ascii="Times New Roman" w:hAnsi="Times New Roman"/>
          <w:b w:val="0"/>
          <w:bCs w:val="0"/>
          <w:lang w:val="en-US"/>
        </w:rPr>
        <w:t xml:space="preserve">t of upper layer D2R message </w:t>
      </w:r>
      <w:r w:rsidR="004F716F">
        <w:rPr>
          <w:rFonts w:ascii="Times New Roman" w:hAnsi="Times New Roman"/>
          <w:b w:val="0"/>
          <w:bCs w:val="0"/>
          <w:lang w:val="en-US"/>
        </w:rPr>
        <w:t xml:space="preserve">or a </w:t>
      </w:r>
      <w:r w:rsidR="00540882">
        <w:rPr>
          <w:rFonts w:ascii="Times New Roman" w:hAnsi="Times New Roman"/>
          <w:b w:val="0"/>
          <w:bCs w:val="0"/>
          <w:lang w:val="en-US"/>
        </w:rPr>
        <w:t xml:space="preserve">whole </w:t>
      </w:r>
      <w:r w:rsidR="004F716F">
        <w:rPr>
          <w:rFonts w:ascii="Times New Roman" w:hAnsi="Times New Roman"/>
          <w:b w:val="0"/>
          <w:bCs w:val="0"/>
          <w:lang w:val="en-US"/>
        </w:rPr>
        <w:t xml:space="preserve">D2R message. </w:t>
      </w:r>
      <w:r w:rsidR="00E526D1">
        <w:rPr>
          <w:rFonts w:ascii="Times New Roman" w:hAnsi="Times New Roman"/>
          <w:b w:val="0"/>
          <w:bCs w:val="0"/>
          <w:lang w:val="en-US"/>
        </w:rPr>
        <w:t>In case the failed transmission is for transmission a whole D2R message,</w:t>
      </w:r>
      <w:r w:rsidR="004F716F">
        <w:rPr>
          <w:rFonts w:ascii="Times New Roman" w:hAnsi="Times New Roman"/>
          <w:b w:val="0"/>
          <w:bCs w:val="0"/>
          <w:lang w:val="en-US"/>
        </w:rPr>
        <w:t xml:space="preserve"> the AIoT device </w:t>
      </w:r>
      <w:r w:rsidR="00811FD2">
        <w:rPr>
          <w:rFonts w:ascii="Times New Roman" w:hAnsi="Times New Roman"/>
          <w:b w:val="0"/>
          <w:bCs w:val="0"/>
          <w:lang w:val="en-US"/>
        </w:rPr>
        <w:t>does</w:t>
      </w:r>
      <w:r w:rsidR="004F716F">
        <w:rPr>
          <w:rFonts w:ascii="Times New Roman" w:hAnsi="Times New Roman"/>
          <w:b w:val="0"/>
          <w:bCs w:val="0"/>
          <w:lang w:val="en-US"/>
        </w:rPr>
        <w:t xml:space="preserve"> not keep the D2R message related context </w:t>
      </w:r>
      <w:r w:rsidR="006E0590">
        <w:rPr>
          <w:rFonts w:ascii="Times New Roman" w:hAnsi="Times New Roman"/>
          <w:b w:val="0"/>
          <w:bCs w:val="0"/>
          <w:lang w:val="en-US"/>
        </w:rPr>
        <w:t>(</w:t>
      </w:r>
      <w:r w:rsidR="000C62F9">
        <w:rPr>
          <w:rFonts w:ascii="Times New Roman" w:hAnsi="Times New Roman"/>
          <w:b w:val="0"/>
          <w:bCs w:val="0"/>
          <w:lang w:val="en-US"/>
        </w:rPr>
        <w:t xml:space="preserve">e.g. the memory information or filename of the upper layer message, </w:t>
      </w:r>
      <w:r w:rsidR="006E0590">
        <w:rPr>
          <w:rFonts w:ascii="Times New Roman" w:hAnsi="Times New Roman"/>
          <w:b w:val="0"/>
          <w:bCs w:val="0"/>
          <w:lang w:val="en-US"/>
        </w:rPr>
        <w:t xml:space="preserve">see clause </w:t>
      </w:r>
      <w:r w:rsidR="007E34E0">
        <w:rPr>
          <w:rFonts w:ascii="Times New Roman" w:hAnsi="Times New Roman"/>
          <w:b w:val="0"/>
          <w:bCs w:val="0"/>
          <w:lang w:val="en-US"/>
        </w:rPr>
        <w:t>2.3.5</w:t>
      </w:r>
      <w:r w:rsidR="006E0590">
        <w:rPr>
          <w:rFonts w:ascii="Times New Roman" w:hAnsi="Times New Roman"/>
          <w:b w:val="0"/>
          <w:bCs w:val="0"/>
          <w:lang w:val="en-US"/>
        </w:rPr>
        <w:t>)</w:t>
      </w:r>
      <w:r w:rsidR="000C62F9" w:rsidRPr="000C62F9">
        <w:rPr>
          <w:rFonts w:ascii="Times New Roman" w:hAnsi="Times New Roman"/>
          <w:b w:val="0"/>
          <w:bCs w:val="0"/>
          <w:lang w:val="en-US"/>
        </w:rPr>
        <w:t xml:space="preserve"> </w:t>
      </w:r>
      <w:r w:rsidR="000C62F9">
        <w:rPr>
          <w:rFonts w:ascii="Times New Roman" w:hAnsi="Times New Roman"/>
          <w:b w:val="0"/>
          <w:bCs w:val="0"/>
          <w:lang w:val="en-US"/>
        </w:rPr>
        <w:t>after the transmission</w:t>
      </w:r>
      <w:r w:rsidR="004F716F">
        <w:rPr>
          <w:rFonts w:ascii="Times New Roman" w:hAnsi="Times New Roman"/>
          <w:b w:val="0"/>
          <w:bCs w:val="0"/>
          <w:lang w:val="en-US"/>
        </w:rPr>
        <w:t xml:space="preserve">. </w:t>
      </w:r>
      <w:r w:rsidR="00811FD2">
        <w:rPr>
          <w:rFonts w:ascii="Times New Roman" w:hAnsi="Times New Roman"/>
          <w:b w:val="0"/>
          <w:bCs w:val="0"/>
          <w:lang w:val="en-US"/>
        </w:rPr>
        <w:t>In this condition, if the UE receives a grant for segment retransmission, the</w:t>
      </w:r>
      <w:r w:rsidR="004F716F">
        <w:rPr>
          <w:rFonts w:ascii="Times New Roman" w:hAnsi="Times New Roman"/>
          <w:b w:val="0"/>
          <w:bCs w:val="0"/>
          <w:lang w:val="en-US"/>
        </w:rPr>
        <w:t xml:space="preserve"> UE </w:t>
      </w:r>
      <w:r w:rsidR="00811FD2">
        <w:rPr>
          <w:rFonts w:ascii="Times New Roman" w:hAnsi="Times New Roman"/>
          <w:b w:val="0"/>
          <w:bCs w:val="0"/>
          <w:lang w:val="en-US"/>
        </w:rPr>
        <w:t>has ambiguity to determine the</w:t>
      </w:r>
      <w:r w:rsidR="006E0590">
        <w:rPr>
          <w:rFonts w:ascii="Times New Roman" w:hAnsi="Times New Roman"/>
          <w:b w:val="0"/>
          <w:bCs w:val="0"/>
          <w:lang w:val="en-US"/>
        </w:rPr>
        <w:t xml:space="preserve"> upper layer</w:t>
      </w:r>
      <w:r w:rsidR="00811FD2">
        <w:rPr>
          <w:rFonts w:ascii="Times New Roman" w:hAnsi="Times New Roman"/>
          <w:b w:val="0"/>
          <w:bCs w:val="0"/>
          <w:lang w:val="en-US"/>
        </w:rPr>
        <w:t xml:space="preserve"> D2R message for the retransmission. </w:t>
      </w:r>
    </w:p>
    <w:p w14:paraId="3A146EFF" w14:textId="0783EE83" w:rsidR="00D31F60" w:rsidRPr="00811FD2" w:rsidRDefault="00811FD2" w:rsidP="00A91EF4">
      <w:pPr>
        <w:pStyle w:val="Proposal"/>
        <w:tabs>
          <w:tab w:val="clear" w:pos="1701"/>
        </w:tabs>
        <w:rPr>
          <w:rFonts w:ascii="Times New Roman" w:hAnsi="Times New Roman"/>
          <w:b w:val="0"/>
        </w:rPr>
      </w:pPr>
      <w:r w:rsidRPr="00811FD2">
        <w:rPr>
          <w:rFonts w:ascii="Times New Roman" w:hAnsi="Times New Roman" w:hint="eastAsia"/>
          <w:b w:val="0"/>
        </w:rPr>
        <w:t>T</w:t>
      </w:r>
      <w:r w:rsidRPr="00811FD2">
        <w:rPr>
          <w:rFonts w:ascii="Times New Roman" w:hAnsi="Times New Roman"/>
          <w:b w:val="0"/>
        </w:rPr>
        <w:t xml:space="preserve">o avoid </w:t>
      </w:r>
      <w:r w:rsidR="001E30A4">
        <w:rPr>
          <w:rFonts w:ascii="Times New Roman" w:hAnsi="Times New Roman"/>
          <w:b w:val="0"/>
        </w:rPr>
        <w:t>such</w:t>
      </w:r>
      <w:r w:rsidRPr="00811FD2">
        <w:rPr>
          <w:rFonts w:ascii="Times New Roman" w:hAnsi="Times New Roman"/>
          <w:b w:val="0"/>
        </w:rPr>
        <w:t xml:space="preserve"> ambiguity, we propose:</w:t>
      </w:r>
    </w:p>
    <w:p w14:paraId="3967F69E" w14:textId="0A307D91" w:rsidR="008A28D5" w:rsidRPr="004C6425" w:rsidRDefault="006E0590" w:rsidP="00A91EF4">
      <w:pPr>
        <w:pStyle w:val="Proposal"/>
        <w:numPr>
          <w:ilvl w:val="0"/>
          <w:numId w:val="9"/>
        </w:numPr>
        <w:ind w:left="1701" w:hanging="1701"/>
        <w:rPr>
          <w:rFonts w:ascii="Times New Roman" w:hAnsi="Times New Roman"/>
        </w:rPr>
      </w:pPr>
      <w:r w:rsidRPr="004C6425">
        <w:rPr>
          <w:rFonts w:ascii="Times New Roman" w:hAnsi="Times New Roman"/>
        </w:rPr>
        <w:t>Segment retransmission corresponding to</w:t>
      </w:r>
      <w:r w:rsidR="008A28D5" w:rsidRPr="004C6425">
        <w:rPr>
          <w:rFonts w:ascii="Times New Roman" w:hAnsi="Times New Roman"/>
        </w:rPr>
        <w:t xml:space="preserve"> the reception</w:t>
      </w:r>
      <w:r w:rsidR="008E7BCC" w:rsidRPr="004C6425">
        <w:rPr>
          <w:rFonts w:ascii="Times New Roman" w:hAnsi="Times New Roman"/>
        </w:rPr>
        <w:t xml:space="preserve"> failure</w:t>
      </w:r>
      <w:r w:rsidR="008A28D5" w:rsidRPr="004C6425">
        <w:rPr>
          <w:rFonts w:ascii="Times New Roman" w:hAnsi="Times New Roman"/>
        </w:rPr>
        <w:t xml:space="preserve"> </w:t>
      </w:r>
      <w:r w:rsidR="001E30A4" w:rsidRPr="004C6425">
        <w:rPr>
          <w:rFonts w:ascii="Times New Roman" w:hAnsi="Times New Roman"/>
        </w:rPr>
        <w:t>of</w:t>
      </w:r>
      <w:r w:rsidR="008E7BCC" w:rsidRPr="004C6425">
        <w:rPr>
          <w:rFonts w:ascii="Times New Roman" w:hAnsi="Times New Roman"/>
        </w:rPr>
        <w:t xml:space="preserve"> the first segment of the </w:t>
      </w:r>
      <w:r w:rsidRPr="004C6425">
        <w:rPr>
          <w:rFonts w:ascii="Times New Roman" w:hAnsi="Times New Roman"/>
        </w:rPr>
        <w:t xml:space="preserve">upper layer </w:t>
      </w:r>
      <w:r w:rsidR="008E7BCC" w:rsidRPr="004C6425">
        <w:rPr>
          <w:rFonts w:ascii="Times New Roman" w:hAnsi="Times New Roman"/>
        </w:rPr>
        <w:t xml:space="preserve">D2R </w:t>
      </w:r>
      <w:r w:rsidR="00F628B8" w:rsidRPr="004C6425">
        <w:rPr>
          <w:rFonts w:ascii="Times New Roman" w:hAnsi="Times New Roman"/>
        </w:rPr>
        <w:t>message</w:t>
      </w:r>
      <w:r w:rsidRPr="004C6425">
        <w:rPr>
          <w:rFonts w:ascii="Times New Roman" w:hAnsi="Times New Roman"/>
        </w:rPr>
        <w:t xml:space="preserve"> </w:t>
      </w:r>
      <w:r w:rsidR="008E7BCC" w:rsidRPr="004C6425">
        <w:rPr>
          <w:rFonts w:ascii="Times New Roman" w:hAnsi="Times New Roman"/>
        </w:rPr>
        <w:t>is not supported</w:t>
      </w:r>
      <w:r w:rsidR="00416D39" w:rsidRPr="004C6425">
        <w:rPr>
          <w:rFonts w:ascii="Times New Roman" w:hAnsi="Times New Roman"/>
        </w:rPr>
        <w:t>.</w:t>
      </w:r>
      <w:r w:rsidR="008E7BCC" w:rsidRPr="004C6425">
        <w:rPr>
          <w:rFonts w:ascii="Times New Roman" w:hAnsi="Times New Roman"/>
        </w:rPr>
        <w:t xml:space="preserve"> </w:t>
      </w:r>
    </w:p>
    <w:p w14:paraId="74612DFA" w14:textId="79BAAB51" w:rsidR="00300D33" w:rsidRPr="00E80B48" w:rsidRDefault="008230CE" w:rsidP="002A1FCD">
      <w:pPr>
        <w:pStyle w:val="Heading1"/>
        <w:rPr>
          <w:b w:val="0"/>
          <w:sz w:val="24"/>
          <w:lang w:val="en-GB"/>
        </w:rPr>
      </w:pPr>
      <w:r w:rsidRPr="00E80B48">
        <w:rPr>
          <w:b w:val="0"/>
          <w:sz w:val="24"/>
          <w:lang w:val="en-GB"/>
        </w:rPr>
        <w:t xml:space="preserve">2.3.4. </w:t>
      </w:r>
      <w:r w:rsidR="00300D33" w:rsidRPr="00E80B48">
        <w:rPr>
          <w:b w:val="0"/>
          <w:sz w:val="24"/>
          <w:lang w:val="en-GB"/>
        </w:rPr>
        <w:t>End/non-end segment indication</w:t>
      </w:r>
    </w:p>
    <w:p w14:paraId="3455C076" w14:textId="1807FF0C" w:rsidR="000B1879" w:rsidRDefault="00BF3518">
      <w:pPr>
        <w:pStyle w:val="BodyText"/>
      </w:pPr>
      <w:r>
        <w:t xml:space="preserve">As RAN2 agreed, there is yet another issue on whether to use single bit or two bits to indicate end segment or non-end segment. If single bit is used, the UE can indicate end segment or non-end segment for one upper layer </w:t>
      </w:r>
      <w:r w:rsidR="00F628B8">
        <w:t>message</w:t>
      </w:r>
      <w:r>
        <w:t xml:space="preserve"> with one bit associated with each segment</w:t>
      </w:r>
      <w:r>
        <w:rPr>
          <w:rFonts w:hint="eastAsia"/>
        </w:rPr>
        <w:t>.</w:t>
      </w:r>
      <w:r>
        <w:t xml:space="preserve"> If two bits are used, the UE can indicate start segment, middle segment, end segment or unsegmented transmission with two bits associated with each segment. An example is shown in below </w:t>
      </w:r>
      <w:r w:rsidRPr="00BB7E78">
        <w:rPr>
          <w:b/>
        </w:rPr>
        <w:t xml:space="preserve">Figure </w:t>
      </w:r>
      <w:r w:rsidR="00013329" w:rsidRPr="00BB7E78">
        <w:rPr>
          <w:b/>
        </w:rPr>
        <w:t>2</w:t>
      </w:r>
      <w:r>
        <w:t xml:space="preserve">. One benefit to indicate start segment of one message is to avoid the segments two neighboring messages mixed with each other if the end segment of the preceding message is lost. </w:t>
      </w:r>
    </w:p>
    <w:p w14:paraId="58C54841" w14:textId="77777777" w:rsidR="000B1879" w:rsidRDefault="00BF3518">
      <w:pPr>
        <w:pStyle w:val="BodyText"/>
        <w:jc w:val="center"/>
      </w:pPr>
      <w:r>
        <w:rPr>
          <w:noProof/>
        </w:rPr>
        <w:drawing>
          <wp:inline distT="0" distB="0" distL="0" distR="0" wp14:anchorId="6E4165B8" wp14:editId="5DE83A9B">
            <wp:extent cx="4824095" cy="10394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32304" cy="1063185"/>
                    </a:xfrm>
                    <a:prstGeom prst="rect">
                      <a:avLst/>
                    </a:prstGeom>
                    <a:noFill/>
                  </pic:spPr>
                </pic:pic>
              </a:graphicData>
            </a:graphic>
          </wp:inline>
        </w:drawing>
      </w:r>
    </w:p>
    <w:p w14:paraId="2371DA34" w14:textId="4032ECE6" w:rsidR="000B1879" w:rsidRDefault="00BF3518">
      <w:pPr>
        <w:jc w:val="center"/>
        <w:rPr>
          <w:lang w:val="en-GB"/>
        </w:rPr>
      </w:pPr>
      <w:r w:rsidRPr="00BB7E78">
        <w:rPr>
          <w:b/>
        </w:rPr>
        <w:t xml:space="preserve">Figure </w:t>
      </w:r>
      <w:r w:rsidRPr="00BB7E78">
        <w:rPr>
          <w:b/>
        </w:rPr>
        <w:fldChar w:fldCharType="begin"/>
      </w:r>
      <w:r w:rsidRPr="00BB7E78">
        <w:rPr>
          <w:b/>
        </w:rPr>
        <w:instrText xml:space="preserve"> SEQ Figure \* ARABIC </w:instrText>
      </w:r>
      <w:r w:rsidRPr="00BB7E78">
        <w:rPr>
          <w:b/>
        </w:rPr>
        <w:fldChar w:fldCharType="separate"/>
      </w:r>
      <w:r w:rsidR="00245B92" w:rsidRPr="00BB7E78">
        <w:rPr>
          <w:b/>
          <w:noProof/>
        </w:rPr>
        <w:t>2</w:t>
      </w:r>
      <w:r w:rsidRPr="00BB7E78">
        <w:rPr>
          <w:b/>
        </w:rPr>
        <w:fldChar w:fldCharType="end"/>
      </w:r>
      <w:r>
        <w:rPr>
          <w:b/>
        </w:rPr>
        <w:t xml:space="preserve"> Segment indication with two bits</w:t>
      </w:r>
    </w:p>
    <w:p w14:paraId="61CCC8A4" w14:textId="22210589" w:rsidR="000B1879" w:rsidRDefault="00BF3518">
      <w:pPr>
        <w:pStyle w:val="BodyText"/>
      </w:pPr>
      <w:r>
        <w:rPr>
          <w:lang w:val="en-GB"/>
        </w:rPr>
        <w:t xml:space="preserve">However, </w:t>
      </w:r>
      <w:r>
        <w:t xml:space="preserve">for AIoT service, the reasonable assumption can be that there is only single upper layer message to be transmitted from AIoT device to the reader (Read) for one Write command or Read command. With this assumption, there is no risk of mixing the segments of two neighboring messages for one AIoT service. </w:t>
      </w:r>
    </w:p>
    <w:p w14:paraId="083A2DEC" w14:textId="4ACD4896" w:rsidR="000B1879" w:rsidRDefault="00BF3518" w:rsidP="005C14EF">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The benefit of two-bit segment indication </w:t>
      </w:r>
      <w:r>
        <w:rPr>
          <w:rFonts w:hint="eastAsia"/>
          <w:color w:val="auto"/>
          <w:szCs w:val="20"/>
          <w:lang w:val="en-GB"/>
        </w:rPr>
        <w:t>may</w:t>
      </w:r>
      <w:r>
        <w:rPr>
          <w:color w:val="auto"/>
          <w:szCs w:val="20"/>
          <w:lang w:val="en-GB"/>
        </w:rPr>
        <w:t xml:space="preserve"> be to avoid the segments of two neighboring</w:t>
      </w:r>
      <w:r w:rsidR="00223333">
        <w:rPr>
          <w:color w:val="auto"/>
          <w:szCs w:val="20"/>
          <w:lang w:val="en-GB"/>
        </w:rPr>
        <w:t xml:space="preserve"> upper layer</w:t>
      </w:r>
      <w:r>
        <w:rPr>
          <w:color w:val="auto"/>
          <w:szCs w:val="20"/>
          <w:lang w:val="en-GB"/>
        </w:rPr>
        <w:t xml:space="preserve"> messages mixed together if the end segment of the preceding </w:t>
      </w:r>
      <w:r w:rsidR="00EF5AEE">
        <w:rPr>
          <w:color w:val="auto"/>
          <w:szCs w:val="20"/>
          <w:lang w:val="en-GB"/>
        </w:rPr>
        <w:t xml:space="preserve">upper layer </w:t>
      </w:r>
      <w:r>
        <w:rPr>
          <w:color w:val="auto"/>
          <w:szCs w:val="20"/>
          <w:lang w:val="en-GB"/>
        </w:rPr>
        <w:t>message is lost.</w:t>
      </w:r>
    </w:p>
    <w:p w14:paraId="3B007141" w14:textId="18884E5C" w:rsidR="000B1879" w:rsidRDefault="00BF3518" w:rsidP="005C14EF">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For Read, it can be assumed that there</w:t>
      </w:r>
      <w:r w:rsidR="00EF5AEE">
        <w:rPr>
          <w:color w:val="auto"/>
          <w:szCs w:val="20"/>
          <w:lang w:val="en-GB"/>
        </w:rPr>
        <w:t xml:space="preserve"> is</w:t>
      </w:r>
      <w:r>
        <w:rPr>
          <w:color w:val="auto"/>
          <w:szCs w:val="20"/>
          <w:lang w:val="en-GB"/>
        </w:rPr>
        <w:t xml:space="preserve"> only single </w:t>
      </w:r>
      <w:r w:rsidR="00223333">
        <w:rPr>
          <w:color w:val="auto"/>
          <w:szCs w:val="20"/>
          <w:lang w:val="en-GB"/>
        </w:rPr>
        <w:t xml:space="preserve">upper layer </w:t>
      </w:r>
      <w:r>
        <w:rPr>
          <w:color w:val="auto"/>
          <w:szCs w:val="20"/>
          <w:lang w:val="en-GB"/>
        </w:rPr>
        <w:t xml:space="preserve">message to be transmitted </w:t>
      </w:r>
      <w:r w:rsidR="00EF5AEE">
        <w:rPr>
          <w:color w:val="auto"/>
          <w:szCs w:val="20"/>
          <w:lang w:val="en-GB"/>
        </w:rPr>
        <w:t xml:space="preserve">for </w:t>
      </w:r>
      <w:r>
        <w:rPr>
          <w:color w:val="auto"/>
          <w:szCs w:val="20"/>
          <w:lang w:val="en-GB"/>
        </w:rPr>
        <w:t>one Read cmd, i.e.</w:t>
      </w:r>
      <w:r w:rsidR="00872150">
        <w:rPr>
          <w:color w:val="auto"/>
          <w:szCs w:val="20"/>
          <w:lang w:val="en-GB"/>
        </w:rPr>
        <w:t>,</w:t>
      </w:r>
      <w:r>
        <w:rPr>
          <w:color w:val="auto"/>
          <w:szCs w:val="20"/>
          <w:lang w:val="en-GB"/>
        </w:rPr>
        <w:t xml:space="preserve"> there is no </w:t>
      </w:r>
      <w:r w:rsidR="00EF5AEE">
        <w:rPr>
          <w:color w:val="auto"/>
          <w:szCs w:val="20"/>
          <w:lang w:val="en-GB"/>
        </w:rPr>
        <w:t>risk of</w:t>
      </w:r>
      <w:r>
        <w:rPr>
          <w:color w:val="auto"/>
          <w:szCs w:val="20"/>
          <w:lang w:val="en-GB"/>
        </w:rPr>
        <w:t xml:space="preserve"> mixing segments of two neighbouring </w:t>
      </w:r>
      <w:r w:rsidR="00223333">
        <w:rPr>
          <w:color w:val="auto"/>
          <w:szCs w:val="20"/>
          <w:lang w:val="en-GB"/>
        </w:rPr>
        <w:t xml:space="preserve">upper layer </w:t>
      </w:r>
      <w:r>
        <w:rPr>
          <w:color w:val="auto"/>
          <w:szCs w:val="20"/>
          <w:lang w:val="en-GB"/>
        </w:rPr>
        <w:t xml:space="preserve">messages for one AIoT Read service. </w:t>
      </w:r>
    </w:p>
    <w:p w14:paraId="1B059F23" w14:textId="1539AEA8" w:rsidR="000B1879" w:rsidRDefault="00BF3518">
      <w:pPr>
        <w:pStyle w:val="BodyText"/>
        <w:rPr>
          <w:lang w:val="en-GB"/>
        </w:rPr>
      </w:pPr>
      <w:r>
        <w:rPr>
          <w:lang w:val="en-GB"/>
        </w:rPr>
        <w:t xml:space="preserve">The rest issue is how to indicate the transmission of one whole message without segmentation if single-bit end/non-end segment indication is applied. In this case, the transmitter can just set the single bit associated with the unsegmented </w:t>
      </w:r>
      <w:r w:rsidR="00223333">
        <w:rPr>
          <w:lang w:val="en-GB"/>
        </w:rPr>
        <w:t xml:space="preserve">upper layer </w:t>
      </w:r>
      <w:r w:rsidR="00F628B8">
        <w:rPr>
          <w:lang w:val="en-GB"/>
        </w:rPr>
        <w:t>message</w:t>
      </w:r>
      <w:r>
        <w:rPr>
          <w:lang w:val="en-GB"/>
        </w:rPr>
        <w:t xml:space="preserve"> to end-segment indication. For scheduled transmissions, when the receiver receives a “segment” with end-segment indication but without any preceding segment(s) with non-end segment indication, the receiver can identify that the received “segment” carries one whole upper layer </w:t>
      </w:r>
      <w:r w:rsidR="00F628B8">
        <w:rPr>
          <w:lang w:val="en-GB"/>
        </w:rPr>
        <w:t>message</w:t>
      </w:r>
      <w:r>
        <w:rPr>
          <w:lang w:val="en-GB"/>
        </w:rPr>
        <w:t>.</w:t>
      </w:r>
      <w:r w:rsidR="00EF5AEE">
        <w:rPr>
          <w:lang w:val="en-GB"/>
        </w:rPr>
        <w:t xml:space="preserve"> </w:t>
      </w:r>
    </w:p>
    <w:p w14:paraId="41B6B0FF" w14:textId="67DE2319" w:rsidR="000B1879" w:rsidRDefault="00C52D4D" w:rsidP="005C14EF">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lastRenderedPageBreak/>
        <w:t>F</w:t>
      </w:r>
      <w:r w:rsidR="004723A0">
        <w:rPr>
          <w:color w:val="auto"/>
          <w:szCs w:val="20"/>
          <w:lang w:val="en-GB"/>
        </w:rPr>
        <w:t>or MAC segmentation, it is enough to only indicate end-segment or non-end segment, i.e.</w:t>
      </w:r>
      <w:r w:rsidR="00301386">
        <w:rPr>
          <w:color w:val="auto"/>
          <w:szCs w:val="20"/>
          <w:lang w:val="en-GB"/>
        </w:rPr>
        <w:t>,</w:t>
      </w:r>
      <w:r w:rsidR="004723A0">
        <w:rPr>
          <w:color w:val="auto"/>
          <w:szCs w:val="20"/>
          <w:lang w:val="en-GB"/>
        </w:rPr>
        <w:t xml:space="preserve"> indication of unsegmented message or middle segment is not needed</w:t>
      </w:r>
      <w:r w:rsidR="00BF3518">
        <w:rPr>
          <w:color w:val="auto"/>
          <w:szCs w:val="20"/>
          <w:lang w:val="en-GB"/>
        </w:rPr>
        <w:t>.</w:t>
      </w:r>
    </w:p>
    <w:p w14:paraId="18B0F1B8" w14:textId="4328A425" w:rsidR="000B1879" w:rsidRDefault="004723A0">
      <w:pPr>
        <w:pStyle w:val="BodyText"/>
        <w:rPr>
          <w:lang w:val="en-GB"/>
        </w:rPr>
      </w:pPr>
      <w:r>
        <w:rPr>
          <w:lang w:val="en-GB"/>
        </w:rPr>
        <w:t>Based on the above discussion, it can be concluded that</w:t>
      </w:r>
      <w:r w:rsidR="00BF3518">
        <w:rPr>
          <w:lang w:val="en-GB"/>
        </w:rPr>
        <w:t xml:space="preserve"> single-bit segment indication</w:t>
      </w:r>
      <w:r>
        <w:rPr>
          <w:lang w:val="en-GB"/>
        </w:rPr>
        <w:t xml:space="preserve"> is enough. To reduce the larger overhead caused by 2-bit segment indication, </w:t>
      </w:r>
      <w:bookmarkStart w:id="19" w:name="_Hlk181786737"/>
      <w:r w:rsidR="00BF3518">
        <w:rPr>
          <w:lang w:val="en-GB"/>
        </w:rPr>
        <w:t xml:space="preserve">we propose: </w:t>
      </w:r>
      <w:bookmarkEnd w:id="19"/>
    </w:p>
    <w:p w14:paraId="5735D378" w14:textId="4FF5571D" w:rsidR="000B1879" w:rsidRDefault="00BF3518">
      <w:pPr>
        <w:pStyle w:val="Proposal"/>
        <w:numPr>
          <w:ilvl w:val="0"/>
          <w:numId w:val="9"/>
        </w:numPr>
        <w:ind w:left="1701" w:hanging="1701"/>
        <w:rPr>
          <w:rFonts w:ascii="Times New Roman" w:hAnsi="Times New Roman"/>
        </w:rPr>
      </w:pPr>
      <w:bookmarkStart w:id="20" w:name="_Ref187656051"/>
      <w:r>
        <w:rPr>
          <w:rFonts w:ascii="Times New Roman" w:hAnsi="Times New Roman"/>
        </w:rPr>
        <w:t>Support single-bit end/non-end segment indicator associated with each segment</w:t>
      </w:r>
      <w:r w:rsidR="00F628B8">
        <w:rPr>
          <w:rFonts w:ascii="Times New Roman" w:hAnsi="Times New Roman"/>
        </w:rPr>
        <w:t xml:space="preserve"> for D2R transmissions</w:t>
      </w:r>
      <w:r>
        <w:rPr>
          <w:rFonts w:ascii="Times New Roman" w:hAnsi="Times New Roman"/>
        </w:rPr>
        <w:t>.</w:t>
      </w:r>
      <w:bookmarkEnd w:id="20"/>
    </w:p>
    <w:p w14:paraId="57F338CF" w14:textId="4067FBF4" w:rsidR="001D35F7" w:rsidRDefault="006573F0" w:rsidP="001D35F7">
      <w:pPr>
        <w:pStyle w:val="Proposal"/>
        <w:numPr>
          <w:ilvl w:val="0"/>
          <w:numId w:val="9"/>
        </w:numPr>
        <w:ind w:left="1701" w:hanging="1701"/>
        <w:rPr>
          <w:rFonts w:ascii="Times New Roman" w:hAnsi="Times New Roman"/>
        </w:rPr>
      </w:pPr>
      <w:r>
        <w:rPr>
          <w:rFonts w:ascii="Times New Roman" w:hAnsi="Times New Roman"/>
        </w:rPr>
        <w:t xml:space="preserve">If </w:t>
      </w:r>
      <w:r>
        <w:rPr>
          <w:rFonts w:ascii="Times New Roman" w:hAnsi="Times New Roman"/>
        </w:rPr>
        <w:fldChar w:fldCharType="begin"/>
      </w:r>
      <w:r>
        <w:rPr>
          <w:rFonts w:ascii="Times New Roman" w:hAnsi="Times New Roman"/>
        </w:rPr>
        <w:instrText xml:space="preserve"> REF _Ref187656051 \r \h </w:instrText>
      </w:r>
      <w:r>
        <w:rPr>
          <w:rFonts w:ascii="Times New Roman" w:hAnsi="Times New Roman"/>
        </w:rPr>
      </w:r>
      <w:r>
        <w:rPr>
          <w:rFonts w:ascii="Times New Roman" w:hAnsi="Times New Roman"/>
        </w:rPr>
        <w:fldChar w:fldCharType="separate"/>
      </w:r>
      <w:r w:rsidR="00245B92">
        <w:rPr>
          <w:rFonts w:ascii="Times New Roman" w:hAnsi="Times New Roman"/>
        </w:rPr>
        <w:t>Proposal 13</w:t>
      </w:r>
      <w:r>
        <w:rPr>
          <w:rFonts w:ascii="Times New Roman" w:hAnsi="Times New Roman"/>
        </w:rPr>
        <w:fldChar w:fldCharType="end"/>
      </w:r>
      <w:r>
        <w:rPr>
          <w:rFonts w:ascii="Times New Roman" w:hAnsi="Times New Roman"/>
        </w:rPr>
        <w:t xml:space="preserve"> is agreeable, </w:t>
      </w:r>
      <w:r w:rsidR="00EB152A">
        <w:rPr>
          <w:rFonts w:ascii="Times New Roman" w:hAnsi="Times New Roman"/>
        </w:rPr>
        <w:t>i</w:t>
      </w:r>
      <w:r w:rsidR="001A64C7">
        <w:rPr>
          <w:rFonts w:ascii="Times New Roman" w:hAnsi="Times New Roman"/>
        </w:rPr>
        <w:t>f</w:t>
      </w:r>
      <w:r w:rsidR="00EB152A">
        <w:rPr>
          <w:rFonts w:ascii="Times New Roman" w:hAnsi="Times New Roman"/>
        </w:rPr>
        <w:t xml:space="preserve"> a MAC PDU</w:t>
      </w:r>
      <w:r>
        <w:rPr>
          <w:rFonts w:ascii="Times New Roman" w:hAnsi="Times New Roman"/>
        </w:rPr>
        <w:t xml:space="preserve"> contains one whole </w:t>
      </w:r>
      <w:r w:rsidR="00F628B8">
        <w:rPr>
          <w:rFonts w:ascii="Times New Roman" w:hAnsi="Times New Roman"/>
        </w:rPr>
        <w:t xml:space="preserve">D2R </w:t>
      </w:r>
      <w:r>
        <w:rPr>
          <w:rFonts w:ascii="Times New Roman" w:hAnsi="Times New Roman"/>
        </w:rPr>
        <w:t xml:space="preserve">upper layer </w:t>
      </w:r>
      <w:r w:rsidR="00F628B8">
        <w:rPr>
          <w:rFonts w:ascii="Times New Roman" w:hAnsi="Times New Roman"/>
        </w:rPr>
        <w:t>message</w:t>
      </w:r>
      <w:r>
        <w:rPr>
          <w:rFonts w:ascii="Times New Roman" w:hAnsi="Times New Roman"/>
        </w:rPr>
        <w:t>, the single-bit end/non-end segment indicator indicat</w:t>
      </w:r>
      <w:r w:rsidR="00EB152A">
        <w:rPr>
          <w:rFonts w:ascii="Times New Roman" w:hAnsi="Times New Roman"/>
        </w:rPr>
        <w:t>ing</w:t>
      </w:r>
      <w:r>
        <w:rPr>
          <w:rFonts w:ascii="Times New Roman" w:hAnsi="Times New Roman"/>
        </w:rPr>
        <w:t xml:space="preserve"> </w:t>
      </w:r>
      <w:r w:rsidR="0087796D">
        <w:rPr>
          <w:rFonts w:ascii="Times New Roman" w:hAnsi="Times New Roman"/>
        </w:rPr>
        <w:t xml:space="preserve">transmission </w:t>
      </w:r>
      <w:r>
        <w:rPr>
          <w:rFonts w:ascii="Times New Roman" w:hAnsi="Times New Roman"/>
        </w:rPr>
        <w:t xml:space="preserve">end </w:t>
      </w:r>
      <w:r w:rsidR="00EB152A">
        <w:rPr>
          <w:rFonts w:ascii="Times New Roman" w:hAnsi="Times New Roman"/>
        </w:rPr>
        <w:t>should be included</w:t>
      </w:r>
      <w:r>
        <w:rPr>
          <w:rFonts w:ascii="Times New Roman" w:hAnsi="Times New Roman"/>
        </w:rPr>
        <w:t>.</w:t>
      </w:r>
    </w:p>
    <w:p w14:paraId="4C243ABF" w14:textId="07ABEAF2" w:rsidR="001D35F7" w:rsidRPr="00E80B48" w:rsidRDefault="008230CE" w:rsidP="002A1FCD">
      <w:pPr>
        <w:pStyle w:val="Heading1"/>
        <w:rPr>
          <w:b w:val="0"/>
          <w:sz w:val="24"/>
          <w:lang w:val="en-GB"/>
        </w:rPr>
      </w:pPr>
      <w:bookmarkStart w:id="21" w:name="_Ref188284999"/>
      <w:r w:rsidRPr="00E80B48">
        <w:rPr>
          <w:b w:val="0"/>
          <w:sz w:val="24"/>
          <w:lang w:val="en-GB"/>
        </w:rPr>
        <w:t xml:space="preserve">2.3.5. </w:t>
      </w:r>
      <w:r w:rsidR="00F628B8" w:rsidRPr="00E80B48">
        <w:rPr>
          <w:b w:val="0"/>
          <w:sz w:val="24"/>
          <w:lang w:val="en-GB"/>
        </w:rPr>
        <w:t>D2R message context</w:t>
      </w:r>
      <w:r w:rsidR="001D35F7" w:rsidRPr="00E80B48">
        <w:rPr>
          <w:b w:val="0"/>
          <w:sz w:val="24"/>
          <w:lang w:val="en-GB"/>
        </w:rPr>
        <w:t xml:space="preserve"> storage</w:t>
      </w:r>
      <w:bookmarkEnd w:id="21"/>
      <w:r w:rsidR="001D35F7" w:rsidRPr="00E80B48">
        <w:rPr>
          <w:b w:val="0"/>
          <w:sz w:val="24"/>
          <w:lang w:val="en-GB"/>
        </w:rPr>
        <w:t xml:space="preserve"> </w:t>
      </w:r>
    </w:p>
    <w:p w14:paraId="2C69E9ED" w14:textId="58ABD5A4" w:rsidR="001D35F7" w:rsidRDefault="007D2157" w:rsidP="001D35F7">
      <w:pPr>
        <w:pStyle w:val="BodyText"/>
        <w:rPr>
          <w:rFonts w:eastAsiaTheme="minorEastAsia"/>
          <w:lang w:val="en-GB" w:eastAsia="zh-CN"/>
        </w:rPr>
      </w:pPr>
      <w:r>
        <w:rPr>
          <w:rFonts w:eastAsiaTheme="minorEastAsia"/>
          <w:lang w:val="en-GB" w:eastAsia="zh-CN"/>
        </w:rPr>
        <w:t>For a</w:t>
      </w:r>
      <w:r w:rsidR="004723A0">
        <w:rPr>
          <w:rFonts w:eastAsiaTheme="minorEastAsia"/>
          <w:lang w:val="en-GB" w:eastAsia="zh-CN"/>
        </w:rPr>
        <w:t>n</w:t>
      </w:r>
      <w:r>
        <w:rPr>
          <w:rFonts w:eastAsiaTheme="minorEastAsia"/>
          <w:lang w:val="en-GB" w:eastAsia="zh-CN"/>
        </w:rPr>
        <w:t xml:space="preserve"> </w:t>
      </w:r>
      <w:r w:rsidR="003A653B">
        <w:rPr>
          <w:rFonts w:eastAsiaTheme="minorEastAsia"/>
          <w:lang w:val="en-GB" w:eastAsia="zh-CN"/>
        </w:rPr>
        <w:t xml:space="preserve">upper layer </w:t>
      </w:r>
      <w:r>
        <w:rPr>
          <w:rFonts w:eastAsiaTheme="minorEastAsia"/>
          <w:lang w:val="en-GB" w:eastAsia="zh-CN"/>
        </w:rPr>
        <w:t>D2R message transmission in form of segments, for example, in response to a read cmd sent to AIoT device by the reader</w:t>
      </w:r>
      <w:r w:rsidR="00192D17">
        <w:rPr>
          <w:rFonts w:eastAsiaTheme="minorEastAsia"/>
          <w:lang w:val="en-GB" w:eastAsia="zh-CN"/>
        </w:rPr>
        <w:t xml:space="preserve">, the </w:t>
      </w:r>
      <w:r w:rsidR="000A2A10">
        <w:rPr>
          <w:rFonts w:eastAsiaTheme="minorEastAsia"/>
          <w:lang w:val="en-GB" w:eastAsia="zh-CN"/>
        </w:rPr>
        <w:t xml:space="preserve">AIoT device should keep the context of the read cmd, for instance, </w:t>
      </w:r>
      <w:r w:rsidR="009F1FA3">
        <w:rPr>
          <w:rFonts w:eastAsiaTheme="minorEastAsia"/>
          <w:lang w:val="en-GB" w:eastAsia="zh-CN"/>
        </w:rPr>
        <w:t>the</w:t>
      </w:r>
      <w:r w:rsidR="003A653B">
        <w:rPr>
          <w:rFonts w:eastAsiaTheme="minorEastAsia"/>
          <w:lang w:val="en-GB" w:eastAsia="zh-CN"/>
        </w:rPr>
        <w:t xml:space="preserve"> upper layer</w:t>
      </w:r>
      <w:r w:rsidR="009F1FA3">
        <w:rPr>
          <w:rFonts w:eastAsiaTheme="minorEastAsia"/>
          <w:lang w:val="en-GB" w:eastAsia="zh-CN"/>
        </w:rPr>
        <w:t xml:space="preserve"> </w:t>
      </w:r>
      <w:r w:rsidR="009F1FA3">
        <w:rPr>
          <w:rFonts w:eastAsiaTheme="minorEastAsia" w:hint="eastAsia"/>
          <w:lang w:val="en-GB" w:eastAsia="zh-CN"/>
        </w:rPr>
        <w:t>D2R</w:t>
      </w:r>
      <w:r w:rsidR="009F1FA3">
        <w:rPr>
          <w:rFonts w:eastAsiaTheme="minorEastAsia"/>
          <w:lang w:val="en-GB" w:eastAsia="zh-CN"/>
        </w:rPr>
        <w:t xml:space="preserve"> </w:t>
      </w:r>
      <w:r w:rsidR="00F628B8">
        <w:rPr>
          <w:rFonts w:eastAsiaTheme="minorEastAsia"/>
          <w:lang w:val="en-GB" w:eastAsia="zh-CN"/>
        </w:rPr>
        <w:t>message</w:t>
      </w:r>
      <w:r w:rsidR="009F1FA3">
        <w:rPr>
          <w:rFonts w:eastAsiaTheme="minorEastAsia"/>
          <w:lang w:val="en-GB" w:eastAsia="zh-CN"/>
        </w:rPr>
        <w:t xml:space="preserve"> identifier, </w:t>
      </w:r>
      <w:r w:rsidR="000A2A10">
        <w:rPr>
          <w:rFonts w:eastAsiaTheme="minorEastAsia"/>
          <w:lang w:val="en-GB" w:eastAsia="zh-CN"/>
        </w:rPr>
        <w:t>the file identifier or the memory block information for</w:t>
      </w:r>
      <w:r w:rsidR="005722CC">
        <w:rPr>
          <w:rFonts w:eastAsiaTheme="minorEastAsia"/>
          <w:lang w:val="en-GB" w:eastAsia="zh-CN"/>
        </w:rPr>
        <w:t xml:space="preserve"> the</w:t>
      </w:r>
      <w:r w:rsidR="000A2A10">
        <w:rPr>
          <w:rFonts w:eastAsiaTheme="minorEastAsia"/>
          <w:lang w:val="en-GB" w:eastAsia="zh-CN"/>
        </w:rPr>
        <w:t xml:space="preserve"> upper layer</w:t>
      </w:r>
      <w:r w:rsidR="003A653B">
        <w:rPr>
          <w:rFonts w:eastAsiaTheme="minorEastAsia"/>
          <w:lang w:val="en-GB" w:eastAsia="zh-CN"/>
        </w:rPr>
        <w:t xml:space="preserve"> D2R</w:t>
      </w:r>
      <w:r w:rsidR="000A2A10">
        <w:rPr>
          <w:rFonts w:eastAsiaTheme="minorEastAsia"/>
          <w:lang w:val="en-GB" w:eastAsia="zh-CN"/>
        </w:rPr>
        <w:t xml:space="preserve"> message. </w:t>
      </w:r>
      <w:r w:rsidR="0093312F">
        <w:rPr>
          <w:rFonts w:eastAsiaTheme="minorEastAsia"/>
          <w:lang w:val="en-GB" w:eastAsia="zh-CN"/>
        </w:rPr>
        <w:t xml:space="preserve"> </w:t>
      </w:r>
      <w:r w:rsidR="000A2A10">
        <w:rPr>
          <w:rFonts w:eastAsiaTheme="minorEastAsia"/>
          <w:lang w:val="en-GB" w:eastAsia="zh-CN"/>
        </w:rPr>
        <w:t xml:space="preserve">Upon reception of the scheduling message either for segment retransmission or </w:t>
      </w:r>
      <w:r w:rsidR="005722CC">
        <w:rPr>
          <w:rFonts w:eastAsiaTheme="minorEastAsia"/>
          <w:lang w:val="en-GB" w:eastAsia="zh-CN"/>
        </w:rPr>
        <w:t xml:space="preserve">new </w:t>
      </w:r>
      <w:r w:rsidR="000A2A10">
        <w:rPr>
          <w:rFonts w:eastAsiaTheme="minorEastAsia"/>
          <w:lang w:val="en-GB" w:eastAsia="zh-CN"/>
        </w:rPr>
        <w:t>segment transmission, the AIoT can identify the upper layer message for deriving the segment for transmission or retransmission based on the stored context of the read cmd.</w:t>
      </w:r>
    </w:p>
    <w:p w14:paraId="0BF952B4" w14:textId="1ED0F886" w:rsidR="000A2A10" w:rsidRDefault="000A2A10" w:rsidP="001D35F7">
      <w:pPr>
        <w:pStyle w:val="BodyText"/>
        <w:rPr>
          <w:rFonts w:eastAsiaTheme="minorEastAsia"/>
          <w:lang w:val="en-GB" w:eastAsia="zh-CN"/>
        </w:rPr>
      </w:pPr>
      <w:r>
        <w:rPr>
          <w:rFonts w:eastAsiaTheme="minorEastAsia"/>
          <w:lang w:val="en-GB" w:eastAsia="zh-CN"/>
        </w:rPr>
        <w:t xml:space="preserve">Another option could </w:t>
      </w:r>
      <w:r w:rsidR="00EE11AF">
        <w:rPr>
          <w:rFonts w:eastAsiaTheme="minorEastAsia"/>
          <w:lang w:val="en-GB" w:eastAsia="zh-CN"/>
        </w:rPr>
        <w:t>be</w:t>
      </w:r>
      <w:r>
        <w:rPr>
          <w:rFonts w:eastAsiaTheme="minorEastAsia"/>
          <w:lang w:val="en-GB" w:eastAsia="zh-CN"/>
        </w:rPr>
        <w:t xml:space="preserve"> that the reader transmit</w:t>
      </w:r>
      <w:r w:rsidR="006E4E67">
        <w:rPr>
          <w:rFonts w:eastAsiaTheme="minorEastAsia"/>
          <w:lang w:val="en-GB" w:eastAsia="zh-CN"/>
        </w:rPr>
        <w:t>s</w:t>
      </w:r>
      <w:r>
        <w:rPr>
          <w:rFonts w:eastAsiaTheme="minorEastAsia"/>
          <w:lang w:val="en-GB" w:eastAsia="zh-CN"/>
        </w:rPr>
        <w:t xml:space="preserve"> the upper layer command </w:t>
      </w:r>
      <w:r w:rsidR="00F628B8">
        <w:rPr>
          <w:rFonts w:eastAsiaTheme="minorEastAsia"/>
          <w:lang w:val="en-GB" w:eastAsia="zh-CN"/>
        </w:rPr>
        <w:t>message</w:t>
      </w:r>
      <w:r>
        <w:rPr>
          <w:rFonts w:eastAsiaTheme="minorEastAsia"/>
          <w:lang w:val="en-GB" w:eastAsia="zh-CN"/>
        </w:rPr>
        <w:t xml:space="preserve"> to the AIoT device </w:t>
      </w:r>
      <w:r w:rsidR="00147573">
        <w:rPr>
          <w:rFonts w:eastAsiaTheme="minorEastAsia"/>
          <w:lang w:val="en-GB" w:eastAsia="zh-CN"/>
        </w:rPr>
        <w:t xml:space="preserve">associated with </w:t>
      </w:r>
      <w:r w:rsidR="005722CC">
        <w:rPr>
          <w:rFonts w:eastAsiaTheme="minorEastAsia"/>
          <w:lang w:val="en-GB" w:eastAsia="zh-CN"/>
        </w:rPr>
        <w:t xml:space="preserve">each </w:t>
      </w:r>
      <w:r w:rsidR="00147573">
        <w:rPr>
          <w:rFonts w:eastAsiaTheme="minorEastAsia"/>
          <w:lang w:val="en-GB" w:eastAsia="zh-CN"/>
        </w:rPr>
        <w:t>scheduling message for transmission/retransmission of each segment</w:t>
      </w:r>
      <w:r w:rsidR="006E4E67">
        <w:rPr>
          <w:rFonts w:eastAsiaTheme="minorEastAsia"/>
          <w:lang w:val="en-GB" w:eastAsia="zh-CN"/>
        </w:rPr>
        <w:t xml:space="preserve">. This would generate a large R2D overhead. Considering this, we prefer the AIoT device to store the upper layer cmd </w:t>
      </w:r>
      <w:r w:rsidR="00F628B8">
        <w:rPr>
          <w:rFonts w:eastAsiaTheme="minorEastAsia"/>
          <w:lang w:val="en-GB" w:eastAsia="zh-CN"/>
        </w:rPr>
        <w:t>message</w:t>
      </w:r>
      <w:r w:rsidR="006E4E67">
        <w:rPr>
          <w:rFonts w:eastAsiaTheme="minorEastAsia"/>
          <w:lang w:val="en-GB" w:eastAsia="zh-CN"/>
        </w:rPr>
        <w:t xml:space="preserve"> (e.g.</w:t>
      </w:r>
      <w:r w:rsidR="00A8558B">
        <w:rPr>
          <w:rFonts w:eastAsiaTheme="minorEastAsia"/>
          <w:lang w:val="en-GB" w:eastAsia="zh-CN"/>
        </w:rPr>
        <w:t>,</w:t>
      </w:r>
      <w:r w:rsidR="006E4E67">
        <w:rPr>
          <w:rFonts w:eastAsiaTheme="minorEastAsia"/>
          <w:lang w:val="en-GB" w:eastAsia="zh-CN"/>
        </w:rPr>
        <w:t xml:space="preserve"> read)</w:t>
      </w:r>
      <w:r w:rsidR="005722CC">
        <w:rPr>
          <w:rFonts w:eastAsiaTheme="minorEastAsia"/>
          <w:lang w:val="en-GB" w:eastAsia="zh-CN"/>
        </w:rPr>
        <w:t xml:space="preserve"> related context</w:t>
      </w:r>
      <w:r w:rsidR="006E4E67">
        <w:rPr>
          <w:rFonts w:eastAsiaTheme="minorEastAsia"/>
          <w:lang w:val="en-GB" w:eastAsia="zh-CN"/>
        </w:rPr>
        <w:t xml:space="preserve"> in relation to the D2R message for transmission in form of segments.</w:t>
      </w:r>
    </w:p>
    <w:p w14:paraId="72D82CC1" w14:textId="56405FE8" w:rsidR="006E4E67" w:rsidRPr="00A91EF4" w:rsidRDefault="00576F00" w:rsidP="00A91EF4">
      <w:pPr>
        <w:pStyle w:val="Proposal"/>
        <w:numPr>
          <w:ilvl w:val="0"/>
          <w:numId w:val="9"/>
        </w:numPr>
        <w:ind w:left="1701" w:hanging="1701"/>
        <w:rPr>
          <w:rFonts w:ascii="Times New Roman" w:hAnsi="Times New Roman"/>
        </w:rPr>
      </w:pPr>
      <w:r w:rsidRPr="00A91EF4">
        <w:rPr>
          <w:rFonts w:ascii="Times New Roman" w:hAnsi="Times New Roman"/>
        </w:rPr>
        <w:t xml:space="preserve">The AIoT device should store the necessary </w:t>
      </w:r>
      <w:r w:rsidR="00EC676D">
        <w:rPr>
          <w:rFonts w:ascii="Times New Roman" w:hAnsi="Times New Roman"/>
        </w:rPr>
        <w:t>upper layer</w:t>
      </w:r>
      <w:r w:rsidRPr="00A91EF4">
        <w:rPr>
          <w:rFonts w:ascii="Times New Roman" w:hAnsi="Times New Roman"/>
        </w:rPr>
        <w:t xml:space="preserve"> context </w:t>
      </w:r>
      <w:r>
        <w:rPr>
          <w:rFonts w:ascii="Times New Roman" w:hAnsi="Times New Roman"/>
        </w:rPr>
        <w:t>(e.g.</w:t>
      </w:r>
      <w:r w:rsidR="00A8558B">
        <w:rPr>
          <w:rFonts w:ascii="Times New Roman" w:hAnsi="Times New Roman"/>
        </w:rPr>
        <w:t>,</w:t>
      </w:r>
      <w:r>
        <w:rPr>
          <w:rFonts w:ascii="Times New Roman" w:hAnsi="Times New Roman"/>
        </w:rPr>
        <w:t xml:space="preserve"> D2R message identifier, the related file</w:t>
      </w:r>
      <w:r w:rsidR="005722CC">
        <w:rPr>
          <w:rFonts w:ascii="Times New Roman" w:hAnsi="Times New Roman"/>
        </w:rPr>
        <w:t xml:space="preserve"> information</w:t>
      </w:r>
      <w:r>
        <w:rPr>
          <w:rFonts w:ascii="Times New Roman" w:hAnsi="Times New Roman"/>
        </w:rPr>
        <w:t xml:space="preserve">/memory identifier) </w:t>
      </w:r>
      <w:r w:rsidRPr="00A91EF4">
        <w:rPr>
          <w:rFonts w:ascii="Times New Roman" w:hAnsi="Times New Roman"/>
        </w:rPr>
        <w:t>about the</w:t>
      </w:r>
      <w:r w:rsidR="005722CC">
        <w:rPr>
          <w:rFonts w:ascii="Times New Roman" w:hAnsi="Times New Roman"/>
        </w:rPr>
        <w:t xml:space="preserve"> upper layer</w:t>
      </w:r>
      <w:r w:rsidRPr="00A91EF4">
        <w:rPr>
          <w:rFonts w:ascii="Times New Roman" w:hAnsi="Times New Roman"/>
        </w:rPr>
        <w:t xml:space="preserve"> D2R </w:t>
      </w:r>
      <w:r w:rsidR="00F628B8">
        <w:rPr>
          <w:rFonts w:ascii="Times New Roman" w:hAnsi="Times New Roman"/>
        </w:rPr>
        <w:t>message</w:t>
      </w:r>
      <w:r w:rsidRPr="00A91EF4">
        <w:rPr>
          <w:rFonts w:ascii="Times New Roman" w:hAnsi="Times New Roman"/>
        </w:rPr>
        <w:t xml:space="preserve"> </w:t>
      </w:r>
      <w:r w:rsidR="005722CC">
        <w:rPr>
          <w:rFonts w:ascii="Times New Roman" w:hAnsi="Times New Roman"/>
        </w:rPr>
        <w:t>to be transmitted</w:t>
      </w:r>
      <w:r w:rsidRPr="00A91EF4">
        <w:rPr>
          <w:rFonts w:ascii="Times New Roman" w:hAnsi="Times New Roman"/>
        </w:rPr>
        <w:t xml:space="preserve"> in form of segments</w:t>
      </w:r>
      <w:r>
        <w:rPr>
          <w:rFonts w:ascii="Times New Roman" w:hAnsi="Times New Roman"/>
        </w:rPr>
        <w:t>.</w:t>
      </w:r>
    </w:p>
    <w:p w14:paraId="764EB51A" w14:textId="7EAC3280" w:rsidR="00800A6C" w:rsidRPr="0021350C" w:rsidRDefault="0021350C" w:rsidP="0021350C">
      <w:pPr>
        <w:pStyle w:val="Heading1"/>
        <w:rPr>
          <w:b w:val="0"/>
          <w:lang w:val="en-GB"/>
        </w:rPr>
      </w:pPr>
      <w:bookmarkStart w:id="22" w:name="_Ref188026438"/>
      <w:r>
        <w:rPr>
          <w:b w:val="0"/>
          <w:lang w:val="en-GB"/>
        </w:rPr>
        <w:t>2.4.</w:t>
      </w:r>
      <w:r>
        <w:rPr>
          <w:b w:val="0"/>
          <w:lang w:val="en-GB"/>
        </w:rPr>
        <w:tab/>
      </w:r>
      <w:r w:rsidR="00800A6C" w:rsidRPr="0021350C">
        <w:rPr>
          <w:b w:val="0"/>
          <w:lang w:val="en-GB"/>
        </w:rPr>
        <w:t xml:space="preserve">D2R </w:t>
      </w:r>
      <w:r w:rsidR="00F628B8" w:rsidRPr="0021350C">
        <w:rPr>
          <w:b w:val="0"/>
          <w:lang w:val="en-GB"/>
        </w:rPr>
        <w:t>message</w:t>
      </w:r>
      <w:r w:rsidR="00800A6C" w:rsidRPr="0021350C">
        <w:rPr>
          <w:b w:val="0"/>
          <w:lang w:val="en-GB"/>
        </w:rPr>
        <w:t xml:space="preserve"> size</w:t>
      </w:r>
      <w:bookmarkEnd w:id="22"/>
      <w:r w:rsidR="00800A6C" w:rsidRPr="0021350C">
        <w:rPr>
          <w:b w:val="0"/>
          <w:lang w:val="en-GB"/>
        </w:rPr>
        <w:t xml:space="preserve"> </w:t>
      </w:r>
      <w:r w:rsidR="006A6D95">
        <w:rPr>
          <w:b w:val="0"/>
          <w:lang w:val="en-GB"/>
        </w:rPr>
        <w:t>report</w:t>
      </w:r>
    </w:p>
    <w:p w14:paraId="6002ACFC" w14:textId="6E0D4AD4" w:rsidR="00FA6695" w:rsidRDefault="00FA6695" w:rsidP="00FA6695">
      <w:pPr>
        <w:rPr>
          <w:lang w:eastAsia="zh-CN"/>
        </w:rPr>
      </w:pPr>
      <w:r>
        <w:rPr>
          <w:lang w:eastAsia="zh-CN"/>
        </w:rPr>
        <w:t xml:space="preserve">In </w:t>
      </w:r>
      <w:r w:rsidR="00A02ECC">
        <w:rPr>
          <w:lang w:eastAsia="zh-CN"/>
        </w:rPr>
        <w:t>the TR of Ambient Io</w:t>
      </w:r>
      <w:r w:rsidR="00A02ECC" w:rsidDel="00675A41">
        <w:rPr>
          <w:lang w:eastAsia="zh-CN"/>
        </w:rPr>
        <w:t xml:space="preserve">T </w:t>
      </w:r>
      <w:r w:rsidR="00A02ECC" w:rsidDel="00675A41">
        <w:rPr>
          <w:lang w:eastAsia="zh-CN"/>
        </w:rPr>
        <w:fldChar w:fldCharType="begin"/>
      </w:r>
      <w:r w:rsidR="00A02ECC" w:rsidDel="00675A41">
        <w:rPr>
          <w:lang w:eastAsia="zh-CN"/>
        </w:rPr>
        <w:instrText xml:space="preserve"> REF _Ref187658435 \r \h </w:instrText>
      </w:r>
      <w:r w:rsidR="00A02ECC" w:rsidDel="00675A41">
        <w:rPr>
          <w:lang w:eastAsia="zh-CN"/>
        </w:rPr>
      </w:r>
      <w:r w:rsidR="00A02ECC" w:rsidDel="00675A41">
        <w:rPr>
          <w:lang w:eastAsia="zh-CN"/>
        </w:rPr>
        <w:fldChar w:fldCharType="separate"/>
      </w:r>
      <w:r w:rsidR="00A02ECC" w:rsidDel="00675A41">
        <w:rPr>
          <w:lang w:eastAsia="zh-CN"/>
        </w:rPr>
        <w:t>[2]</w:t>
      </w:r>
      <w:r w:rsidR="00A02ECC" w:rsidDel="00675A41">
        <w:rPr>
          <w:lang w:eastAsia="zh-CN"/>
        </w:rPr>
        <w:fldChar w:fldCharType="end"/>
      </w:r>
      <w:r>
        <w:rPr>
          <w:lang w:eastAsia="zh-CN"/>
        </w:rPr>
        <w:t xml:space="preserve">, there were the following conclusions regarding the </w:t>
      </w:r>
      <w:r w:rsidR="00A02ECC">
        <w:rPr>
          <w:lang w:eastAsia="zh-CN"/>
        </w:rPr>
        <w:t xml:space="preserve">D2R </w:t>
      </w:r>
      <w:r w:rsidR="00F628B8">
        <w:rPr>
          <w:lang w:eastAsia="zh-CN"/>
        </w:rPr>
        <w:t>message</w:t>
      </w:r>
      <w:r w:rsidR="00A02ECC">
        <w:rPr>
          <w:lang w:eastAsia="zh-CN"/>
        </w:rPr>
        <w:t xml:space="preserve"> size</w:t>
      </w:r>
      <w:r>
        <w:rPr>
          <w:lang w:eastAsia="zh-CN"/>
        </w:rPr>
        <w:t xml:space="preserve"> </w:t>
      </w:r>
      <w:r w:rsidR="00A02ECC">
        <w:rPr>
          <w:lang w:eastAsia="zh-CN"/>
        </w:rPr>
        <w:t xml:space="preserve">awareness </w:t>
      </w:r>
      <w:r>
        <w:rPr>
          <w:lang w:eastAsia="zh-CN"/>
        </w:rPr>
        <w:t>for AIoT</w:t>
      </w:r>
      <w:r w:rsidR="005A4570">
        <w:rPr>
          <w:lang w:eastAsia="zh-CN"/>
        </w:rPr>
        <w:t xml:space="preserve"> and D2R message size report</w:t>
      </w:r>
      <w:r>
        <w:rPr>
          <w:lang w:eastAsia="zh-CN"/>
        </w:rPr>
        <w:t>:</w:t>
      </w:r>
    </w:p>
    <w:tbl>
      <w:tblPr>
        <w:tblStyle w:val="TableGrid"/>
        <w:tblW w:w="0" w:type="auto"/>
        <w:tblLook w:val="04A0" w:firstRow="1" w:lastRow="0" w:firstColumn="1" w:lastColumn="0" w:noHBand="0" w:noVBand="1"/>
      </w:tblPr>
      <w:tblGrid>
        <w:gridCol w:w="9060"/>
      </w:tblGrid>
      <w:tr w:rsidR="00A02ECC" w14:paraId="07D04711" w14:textId="77777777" w:rsidTr="00A02ECC">
        <w:tc>
          <w:tcPr>
            <w:tcW w:w="9060" w:type="dxa"/>
          </w:tcPr>
          <w:p w14:paraId="45833874" w14:textId="77777777" w:rsidR="00A02ECC" w:rsidRPr="00A02ECC" w:rsidRDefault="00A02ECC" w:rsidP="00A02ECC">
            <w:pPr>
              <w:overflowPunct w:val="0"/>
              <w:autoSpaceDE w:val="0"/>
              <w:autoSpaceDN w:val="0"/>
              <w:adjustRightInd w:val="0"/>
              <w:spacing w:after="180"/>
              <w:ind w:leftChars="592" w:left="1468" w:hanging="284"/>
              <w:textAlignment w:val="baseline"/>
              <w:rPr>
                <w:rFonts w:eastAsia="宋体"/>
                <w:noProof/>
                <w:szCs w:val="20"/>
                <w:lang w:val="x-none" w:eastAsia="ko-KR"/>
              </w:rPr>
            </w:pPr>
            <w:r w:rsidRPr="00A02ECC">
              <w:rPr>
                <w:rFonts w:eastAsia="宋体"/>
                <w:noProof/>
                <w:szCs w:val="20"/>
                <w:lang w:val="x-none" w:eastAsia="ko-KR"/>
              </w:rPr>
              <w:t>-</w:t>
            </w:r>
            <w:r w:rsidRPr="00A02ECC">
              <w:rPr>
                <w:rFonts w:eastAsia="宋体"/>
                <w:noProof/>
                <w:szCs w:val="20"/>
                <w:lang w:val="x-none" w:eastAsia="ko-KR"/>
              </w:rPr>
              <w:tab/>
              <w:t xml:space="preserve">It is beneficial for the reader to know an estimate of </w:t>
            </w:r>
            <w:r w:rsidRPr="00A02ECC">
              <w:rPr>
                <w:rFonts w:eastAsia="宋体"/>
                <w:noProof/>
                <w:szCs w:val="20"/>
                <w:highlight w:val="yellow"/>
                <w:lang w:val="x-none" w:eastAsia="ko-KR"/>
              </w:rPr>
              <w:t>expected D2R message size</w:t>
            </w:r>
            <w:r w:rsidRPr="00A02ECC">
              <w:rPr>
                <w:rFonts w:eastAsia="宋体"/>
                <w:noProof/>
                <w:szCs w:val="20"/>
                <w:lang w:val="x-none" w:eastAsia="ko-KR"/>
              </w:rPr>
              <w:t>. This D2R message size information would be beneficial but it is not essential. Two options are studied:</w:t>
            </w:r>
          </w:p>
          <w:p w14:paraId="561993D4" w14:textId="77777777" w:rsidR="00A02ECC" w:rsidRPr="00A02ECC" w:rsidRDefault="00A02ECC" w:rsidP="00A02ECC">
            <w:pPr>
              <w:overflowPunct w:val="0"/>
              <w:autoSpaceDE w:val="0"/>
              <w:autoSpaceDN w:val="0"/>
              <w:adjustRightInd w:val="0"/>
              <w:spacing w:after="180"/>
              <w:ind w:leftChars="733" w:left="1750" w:hanging="284"/>
              <w:textAlignment w:val="baseline"/>
              <w:rPr>
                <w:rFonts w:eastAsia="宋体"/>
                <w:szCs w:val="20"/>
                <w:lang w:val="x-none" w:eastAsia="x-none"/>
              </w:rPr>
            </w:pPr>
            <w:r w:rsidRPr="00A02ECC">
              <w:rPr>
                <w:rFonts w:eastAsia="宋体"/>
                <w:szCs w:val="20"/>
                <w:lang w:val="x-none" w:eastAsia="x-none"/>
              </w:rPr>
              <w:t>-</w:t>
            </w:r>
            <w:r w:rsidRPr="00A02ECC">
              <w:rPr>
                <w:rFonts w:eastAsia="宋体"/>
                <w:szCs w:val="20"/>
                <w:lang w:val="x-none" w:eastAsia="x-none"/>
              </w:rPr>
              <w:tab/>
              <w:t>Option 1:</w:t>
            </w:r>
            <w:r w:rsidRPr="00A02ECC">
              <w:rPr>
                <w:rFonts w:eastAsia="宋体"/>
                <w:szCs w:val="20"/>
                <w:lang w:val="x-none" w:eastAsia="x-none"/>
              </w:rPr>
              <w:tab/>
              <w:t>The estimate of expected following D2R message size from the CN to the reader;</w:t>
            </w:r>
          </w:p>
          <w:p w14:paraId="2E49161E" w14:textId="77777777" w:rsidR="00A02ECC" w:rsidRPr="00A02ECC" w:rsidRDefault="00A02ECC" w:rsidP="00A02ECC">
            <w:pPr>
              <w:overflowPunct w:val="0"/>
              <w:autoSpaceDE w:val="0"/>
              <w:autoSpaceDN w:val="0"/>
              <w:adjustRightInd w:val="0"/>
              <w:spacing w:after="180"/>
              <w:ind w:leftChars="875" w:left="2034" w:hanging="284"/>
              <w:textAlignment w:val="baseline"/>
              <w:rPr>
                <w:rFonts w:eastAsia="宋体"/>
                <w:szCs w:val="20"/>
                <w:lang w:val="x-none" w:eastAsia="x-none"/>
              </w:rPr>
            </w:pPr>
            <w:r w:rsidRPr="00A02ECC">
              <w:rPr>
                <w:rFonts w:eastAsia="宋体"/>
                <w:szCs w:val="20"/>
                <w:lang w:val="x-none" w:eastAsia="x-none"/>
              </w:rPr>
              <w:t>-</w:t>
            </w:r>
            <w:r w:rsidRPr="00A02ECC">
              <w:rPr>
                <w:rFonts w:eastAsia="宋体"/>
                <w:szCs w:val="20"/>
                <w:lang w:val="x-none" w:eastAsia="x-none"/>
              </w:rPr>
              <w:tab/>
              <w:t>Advantages/disadvantages of option 1: If this information is available from CN, it saves the overhead/latency caused by Option 2 in AS layer. It can be also used by the reader as early as for the first D2R message, if needed.</w:t>
            </w:r>
          </w:p>
          <w:p w14:paraId="44E2382B" w14:textId="77777777" w:rsidR="00A02ECC" w:rsidRPr="00A02ECC" w:rsidRDefault="00A02ECC" w:rsidP="00A02ECC">
            <w:pPr>
              <w:overflowPunct w:val="0"/>
              <w:autoSpaceDE w:val="0"/>
              <w:autoSpaceDN w:val="0"/>
              <w:adjustRightInd w:val="0"/>
              <w:spacing w:after="180"/>
              <w:ind w:leftChars="733" w:left="1750" w:hanging="284"/>
              <w:textAlignment w:val="baseline"/>
              <w:rPr>
                <w:rFonts w:eastAsia="宋体"/>
                <w:szCs w:val="20"/>
                <w:lang w:val="x-none" w:eastAsia="x-none"/>
              </w:rPr>
            </w:pPr>
            <w:r w:rsidRPr="00A02ECC">
              <w:rPr>
                <w:rFonts w:eastAsia="宋体"/>
                <w:szCs w:val="20"/>
                <w:lang w:val="x-none" w:eastAsia="x-none"/>
              </w:rPr>
              <w:t>-</w:t>
            </w:r>
            <w:r w:rsidRPr="00A02ECC">
              <w:rPr>
                <w:rFonts w:eastAsia="宋体"/>
                <w:szCs w:val="20"/>
                <w:lang w:val="x-none" w:eastAsia="x-none"/>
              </w:rPr>
              <w:tab/>
              <w:t>Option 2:</w:t>
            </w:r>
            <w:r w:rsidRPr="00A02ECC">
              <w:rPr>
                <w:rFonts w:eastAsia="宋体"/>
                <w:szCs w:val="20"/>
                <w:lang w:val="x-none" w:eastAsia="x-none"/>
              </w:rPr>
              <w:tab/>
            </w:r>
            <w:r w:rsidRPr="00A02ECC">
              <w:rPr>
                <w:rFonts w:eastAsia="宋体"/>
                <w:szCs w:val="20"/>
                <w:highlight w:val="yellow"/>
                <w:lang w:val="x-none" w:eastAsia="x-none"/>
              </w:rPr>
              <w:t>The simple message size indication from the device to the reader.</w:t>
            </w:r>
            <w:r w:rsidRPr="00A02ECC">
              <w:rPr>
                <w:rFonts w:eastAsia="宋体"/>
                <w:szCs w:val="20"/>
                <w:lang w:val="x-none" w:eastAsia="x-none"/>
              </w:rPr>
              <w:t xml:space="preserve"> </w:t>
            </w:r>
          </w:p>
          <w:p w14:paraId="04107E77" w14:textId="7CD1D431" w:rsidR="00A02ECC" w:rsidRDefault="00A02ECC" w:rsidP="00A8558B">
            <w:pPr>
              <w:overflowPunct w:val="0"/>
              <w:autoSpaceDE w:val="0"/>
              <w:autoSpaceDN w:val="0"/>
              <w:adjustRightInd w:val="0"/>
              <w:spacing w:after="180"/>
              <w:ind w:leftChars="875" w:left="2034" w:hanging="284"/>
              <w:textAlignment w:val="baseline"/>
              <w:rPr>
                <w:rFonts w:eastAsiaTheme="minorEastAsia"/>
                <w:lang w:eastAsia="zh-CN"/>
              </w:rPr>
            </w:pPr>
            <w:r w:rsidRPr="00A02ECC">
              <w:rPr>
                <w:rFonts w:eastAsia="宋体"/>
                <w:szCs w:val="20"/>
                <w:lang w:val="x-none" w:eastAsia="x-none"/>
              </w:rPr>
              <w:t>-</w:t>
            </w:r>
            <w:r w:rsidRPr="00A02ECC">
              <w:rPr>
                <w:rFonts w:eastAsia="宋体"/>
                <w:szCs w:val="20"/>
                <w:lang w:val="x-none" w:eastAsia="x-none"/>
              </w:rPr>
              <w:tab/>
              <w:t xml:space="preserve">Advantages/disadvantages of option 2: </w:t>
            </w:r>
            <w:r w:rsidRPr="00A91EF4">
              <w:rPr>
                <w:rFonts w:eastAsia="宋体"/>
                <w:szCs w:val="20"/>
                <w:highlight w:val="yellow"/>
                <w:lang w:val="x-none" w:eastAsia="x-none"/>
              </w:rPr>
              <w:t>It is useful in case the CN is not able to provide or does not provide the expected D2R message size.</w:t>
            </w:r>
            <w:r w:rsidRPr="00A02ECC">
              <w:rPr>
                <w:rFonts w:eastAsia="宋体"/>
                <w:szCs w:val="20"/>
                <w:lang w:val="x-none" w:eastAsia="x-none"/>
              </w:rPr>
              <w:t xml:space="preserve"> Limited granularity is supported considering the AS layer overhead. It requires D2R message to carry this </w:t>
            </w:r>
            <w:r w:rsidRPr="00A02ECC">
              <w:rPr>
                <w:rFonts w:eastAsia="宋体"/>
                <w:szCs w:val="20"/>
                <w:lang w:val="x-none" w:eastAsia="x-none"/>
              </w:rPr>
              <w:lastRenderedPageBreak/>
              <w:t>information in advance, before the reader can actually use this size information for scheduling.</w:t>
            </w:r>
          </w:p>
        </w:tc>
      </w:tr>
    </w:tbl>
    <w:p w14:paraId="20553898" w14:textId="5DBD4409" w:rsidR="0098691C" w:rsidRDefault="00014A1F" w:rsidP="00EA0060">
      <w:pPr>
        <w:jc w:val="both"/>
        <w:rPr>
          <w:rFonts w:eastAsia="宋体"/>
          <w:szCs w:val="20"/>
          <w:lang w:val="en-GB" w:eastAsia="zh-CN"/>
        </w:rPr>
      </w:pPr>
      <w:r w:rsidRPr="00EA0060">
        <w:rPr>
          <w:rFonts w:eastAsiaTheme="minorEastAsia"/>
          <w:color w:val="000000" w:themeColor="text1"/>
          <w:lang w:eastAsia="zh-CN"/>
        </w:rPr>
        <w:lastRenderedPageBreak/>
        <w:t>A LS</w:t>
      </w:r>
      <w:r w:rsidR="002061FE">
        <w:rPr>
          <w:rFonts w:eastAsiaTheme="minorEastAsia"/>
          <w:color w:val="000000" w:themeColor="text1"/>
          <w:lang w:eastAsia="zh-CN"/>
        </w:rPr>
        <w:t xml:space="preserve"> </w:t>
      </w:r>
      <w:r w:rsidRPr="00EA0060">
        <w:rPr>
          <w:rFonts w:eastAsiaTheme="minorEastAsia"/>
          <w:color w:val="000000" w:themeColor="text1"/>
          <w:lang w:eastAsia="zh-CN"/>
        </w:rPr>
        <w:fldChar w:fldCharType="begin"/>
      </w:r>
      <w:r w:rsidRPr="00EA0060">
        <w:rPr>
          <w:rFonts w:eastAsiaTheme="minorEastAsia"/>
          <w:color w:val="000000" w:themeColor="text1"/>
          <w:lang w:eastAsia="zh-CN"/>
        </w:rPr>
        <w:instrText xml:space="preserve"> REF _Ref187740877 \r \h </w:instrText>
      </w:r>
      <w:r w:rsidR="00AA3912" w:rsidRPr="00EA0060">
        <w:rPr>
          <w:rFonts w:eastAsiaTheme="minorEastAsia"/>
          <w:color w:val="000000" w:themeColor="text1"/>
          <w:lang w:eastAsia="zh-CN"/>
        </w:rPr>
        <w:instrText xml:space="preserve"> \* MERGEFORMAT </w:instrText>
      </w:r>
      <w:r w:rsidRPr="00EA0060">
        <w:rPr>
          <w:rFonts w:eastAsiaTheme="minorEastAsia"/>
          <w:color w:val="000000" w:themeColor="text1"/>
          <w:lang w:eastAsia="zh-CN"/>
        </w:rPr>
      </w:r>
      <w:r w:rsidRPr="00EA0060">
        <w:rPr>
          <w:rFonts w:eastAsiaTheme="minorEastAsia"/>
          <w:color w:val="000000" w:themeColor="text1"/>
          <w:lang w:eastAsia="zh-CN"/>
        </w:rPr>
        <w:fldChar w:fldCharType="separate"/>
      </w:r>
      <w:r w:rsidR="00245B92" w:rsidRPr="00EA0060">
        <w:rPr>
          <w:rFonts w:eastAsiaTheme="minorEastAsia"/>
          <w:color w:val="000000" w:themeColor="text1"/>
          <w:lang w:eastAsia="zh-CN"/>
        </w:rPr>
        <w:t>[3]</w:t>
      </w:r>
      <w:r w:rsidRPr="00EA0060">
        <w:rPr>
          <w:rFonts w:eastAsiaTheme="minorEastAsia"/>
          <w:color w:val="000000" w:themeColor="text1"/>
          <w:lang w:eastAsia="zh-CN"/>
        </w:rPr>
        <w:fldChar w:fldCharType="end"/>
      </w:r>
      <w:r w:rsidRPr="00EA0060">
        <w:rPr>
          <w:rFonts w:eastAsiaTheme="minorEastAsia"/>
          <w:color w:val="000000" w:themeColor="text1"/>
          <w:lang w:eastAsia="zh-CN"/>
        </w:rPr>
        <w:t xml:space="preserve"> was sent from RAN2 to SA2 regarding on the message size awareness. </w:t>
      </w:r>
      <w:r w:rsidR="008F51B0" w:rsidRPr="00EA0060">
        <w:rPr>
          <w:rFonts w:eastAsiaTheme="minorEastAsia"/>
          <w:color w:val="000000" w:themeColor="text1"/>
          <w:lang w:eastAsia="zh-CN"/>
        </w:rPr>
        <w:t xml:space="preserve">In the recent LS </w:t>
      </w:r>
      <w:r w:rsidR="002061FE">
        <w:rPr>
          <w:rFonts w:eastAsiaTheme="minorEastAsia"/>
          <w:color w:val="000000" w:themeColor="text1"/>
          <w:lang w:eastAsia="zh-CN"/>
        </w:rPr>
        <w:t xml:space="preserve">reply </w:t>
      </w:r>
      <w:r w:rsidR="008F51B0" w:rsidRPr="00EA0060">
        <w:rPr>
          <w:rFonts w:eastAsiaTheme="minorEastAsia"/>
          <w:color w:val="000000" w:themeColor="text1"/>
          <w:lang w:eastAsia="zh-CN"/>
        </w:rPr>
        <w:t>from SA2</w:t>
      </w:r>
      <w:r w:rsidR="00BB1542">
        <w:rPr>
          <w:rFonts w:eastAsiaTheme="minorEastAsia"/>
          <w:color w:val="000000" w:themeColor="text1"/>
          <w:lang w:eastAsia="zh-CN"/>
        </w:rPr>
        <w:t xml:space="preserve"> </w:t>
      </w:r>
      <w:r w:rsidR="008F51B0" w:rsidRPr="00EA0060">
        <w:rPr>
          <w:rFonts w:eastAsiaTheme="minorEastAsia"/>
          <w:color w:val="000000" w:themeColor="text1"/>
          <w:lang w:eastAsia="zh-CN"/>
        </w:rPr>
        <w:fldChar w:fldCharType="begin"/>
      </w:r>
      <w:r w:rsidR="008F51B0" w:rsidRPr="00EA0060">
        <w:rPr>
          <w:rFonts w:eastAsiaTheme="minorEastAsia"/>
          <w:color w:val="000000" w:themeColor="text1"/>
          <w:lang w:eastAsia="zh-CN"/>
        </w:rPr>
        <w:instrText xml:space="preserve"> REF _Ref189669635 \r \h </w:instrText>
      </w:r>
      <w:r w:rsidR="00B51BA6">
        <w:rPr>
          <w:rFonts w:eastAsiaTheme="minorEastAsia"/>
          <w:color w:val="000000" w:themeColor="text1"/>
          <w:lang w:eastAsia="zh-CN"/>
        </w:rPr>
        <w:instrText xml:space="preserve"> \* MERGEFORMAT </w:instrText>
      </w:r>
      <w:r w:rsidR="008F51B0" w:rsidRPr="00EA0060">
        <w:rPr>
          <w:rFonts w:eastAsiaTheme="minorEastAsia"/>
          <w:color w:val="000000" w:themeColor="text1"/>
          <w:lang w:eastAsia="zh-CN"/>
        </w:rPr>
      </w:r>
      <w:r w:rsidR="008F51B0" w:rsidRPr="00EA0060">
        <w:rPr>
          <w:rFonts w:eastAsiaTheme="minorEastAsia"/>
          <w:color w:val="000000" w:themeColor="text1"/>
          <w:lang w:eastAsia="zh-CN"/>
        </w:rPr>
        <w:fldChar w:fldCharType="separate"/>
      </w:r>
      <w:r w:rsidR="00245B92" w:rsidRPr="00EA0060">
        <w:rPr>
          <w:rFonts w:eastAsiaTheme="minorEastAsia"/>
          <w:color w:val="000000" w:themeColor="text1"/>
          <w:lang w:eastAsia="zh-CN"/>
        </w:rPr>
        <w:t>[4]</w:t>
      </w:r>
      <w:r w:rsidR="008F51B0" w:rsidRPr="00EA0060">
        <w:rPr>
          <w:rFonts w:eastAsiaTheme="minorEastAsia"/>
          <w:color w:val="000000" w:themeColor="text1"/>
          <w:lang w:eastAsia="zh-CN"/>
        </w:rPr>
        <w:fldChar w:fldCharType="end"/>
      </w:r>
      <w:r w:rsidR="008F51B0" w:rsidRPr="00EA0060">
        <w:rPr>
          <w:rFonts w:eastAsiaTheme="minorEastAsia"/>
          <w:color w:val="000000" w:themeColor="text1"/>
          <w:lang w:eastAsia="zh-CN"/>
        </w:rPr>
        <w:t xml:space="preserve">, there is no corresponding answer on whether CN can inform the reader regarding the D2R message size. </w:t>
      </w:r>
      <w:r w:rsidR="00727DE5" w:rsidRPr="00EA0060">
        <w:rPr>
          <w:rFonts w:eastAsiaTheme="minorEastAsia"/>
          <w:color w:val="000000" w:themeColor="text1"/>
          <w:lang w:eastAsia="zh-CN"/>
        </w:rPr>
        <w:t>However</w:t>
      </w:r>
      <w:r w:rsidR="00D65DC0">
        <w:rPr>
          <w:rFonts w:eastAsia="宋体"/>
          <w:szCs w:val="20"/>
          <w:lang w:val="en-GB" w:eastAsia="zh-CN"/>
        </w:rPr>
        <w:t>, RAN2 may assume that D2R message report may still be needed</w:t>
      </w:r>
      <w:r w:rsidR="0098691C">
        <w:rPr>
          <w:rFonts w:eastAsia="宋体"/>
          <w:szCs w:val="20"/>
          <w:lang w:val="en-GB" w:eastAsia="zh-CN"/>
        </w:rPr>
        <w:t xml:space="preserve"> at least in some cases.</w:t>
      </w:r>
    </w:p>
    <w:p w14:paraId="19C90445" w14:textId="3B8B837D" w:rsidR="0098691C" w:rsidRDefault="0098691C" w:rsidP="00490C95">
      <w:pPr>
        <w:rPr>
          <w:rFonts w:eastAsia="宋体"/>
          <w:szCs w:val="20"/>
          <w:lang w:val="en-GB" w:eastAsia="zh-CN"/>
        </w:rPr>
      </w:pPr>
      <w:r>
        <w:rPr>
          <w:rFonts w:eastAsia="宋体"/>
          <w:szCs w:val="20"/>
          <w:lang w:val="en-GB" w:eastAsia="zh-CN"/>
        </w:rPr>
        <w:t>For D2R message report, there are two options:</w:t>
      </w:r>
    </w:p>
    <w:p w14:paraId="7240267A" w14:textId="7E78B43B" w:rsidR="0098691C" w:rsidRDefault="0098691C" w:rsidP="00AE2C2D">
      <w:pPr>
        <w:pStyle w:val="Proposal"/>
        <w:numPr>
          <w:ilvl w:val="0"/>
          <w:numId w:val="33"/>
        </w:numPr>
        <w:snapToGrid w:val="0"/>
        <w:spacing w:line="260" w:lineRule="exact"/>
        <w:rPr>
          <w:rFonts w:ascii="Times New Roman" w:hAnsi="Times New Roman"/>
        </w:rPr>
      </w:pPr>
      <w:r w:rsidRPr="00AE2C2D">
        <w:rPr>
          <w:rFonts w:ascii="Times New Roman" w:hAnsi="Times New Roman"/>
        </w:rPr>
        <w:t xml:space="preserve">Alt.1 </w:t>
      </w:r>
      <w:r w:rsidRPr="00A91EF4">
        <w:rPr>
          <w:rFonts w:ascii="Times New Roman" w:hAnsi="Times New Roman"/>
        </w:rPr>
        <w:t xml:space="preserve">Report the size of the whole </w:t>
      </w:r>
      <w:r>
        <w:rPr>
          <w:rFonts w:ascii="Times New Roman" w:hAnsi="Times New Roman"/>
        </w:rPr>
        <w:t xml:space="preserve">D2R </w:t>
      </w:r>
      <w:r w:rsidRPr="00A91EF4">
        <w:rPr>
          <w:rFonts w:ascii="Times New Roman" w:hAnsi="Times New Roman"/>
        </w:rPr>
        <w:t>message</w:t>
      </w:r>
      <w:r>
        <w:rPr>
          <w:rFonts w:ascii="Times New Roman" w:hAnsi="Times New Roman"/>
        </w:rPr>
        <w:t>;</w:t>
      </w:r>
    </w:p>
    <w:p w14:paraId="525FC93C" w14:textId="6066211C" w:rsidR="0098691C" w:rsidRDefault="0098691C" w:rsidP="00AE2C2D">
      <w:pPr>
        <w:pStyle w:val="Proposal"/>
        <w:numPr>
          <w:ilvl w:val="0"/>
          <w:numId w:val="33"/>
        </w:numPr>
        <w:snapToGrid w:val="0"/>
        <w:spacing w:line="260" w:lineRule="exact"/>
        <w:rPr>
          <w:rFonts w:ascii="Times New Roman" w:hAnsi="Times New Roman"/>
        </w:rPr>
      </w:pPr>
      <w:r w:rsidRPr="00AE2C2D">
        <w:rPr>
          <w:rFonts w:ascii="Times New Roman" w:hAnsi="Times New Roman"/>
        </w:rPr>
        <w:t>Alt.2</w:t>
      </w:r>
      <w:r>
        <w:rPr>
          <w:rFonts w:ascii="Times New Roman" w:hAnsi="Times New Roman"/>
        </w:rPr>
        <w:t xml:space="preserve"> </w:t>
      </w:r>
      <w:r w:rsidR="00727DE5">
        <w:rPr>
          <w:rFonts w:ascii="Times New Roman" w:hAnsi="Times New Roman"/>
        </w:rPr>
        <w:t>Remaining</w:t>
      </w:r>
      <w:r w:rsidR="00CC12A5">
        <w:rPr>
          <w:rFonts w:ascii="Times New Roman" w:hAnsi="Times New Roman"/>
        </w:rPr>
        <w:t xml:space="preserve"> D2R message size report, i.e. r</w:t>
      </w:r>
      <w:r>
        <w:rPr>
          <w:rFonts w:ascii="Times New Roman" w:hAnsi="Times New Roman"/>
        </w:rPr>
        <w:t>eport the size of the remaining D2R message part.</w:t>
      </w:r>
    </w:p>
    <w:p w14:paraId="6C553783" w14:textId="49110B09" w:rsidR="00490C95" w:rsidRPr="00A91EF4" w:rsidRDefault="00CC3C80" w:rsidP="000021E4">
      <w:pPr>
        <w:jc w:val="both"/>
        <w:rPr>
          <w:rFonts w:eastAsia="宋体"/>
          <w:szCs w:val="20"/>
          <w:lang w:val="en-GB"/>
        </w:rPr>
      </w:pPr>
      <w:r>
        <w:rPr>
          <w:rFonts w:eastAsia="宋体"/>
          <w:szCs w:val="20"/>
          <w:lang w:val="en-GB" w:eastAsia="zh-CN"/>
        </w:rPr>
        <w:t xml:space="preserve">With </w:t>
      </w:r>
      <w:r w:rsidRPr="000021E4">
        <w:rPr>
          <w:rFonts w:eastAsia="宋体"/>
          <w:b/>
          <w:szCs w:val="20"/>
          <w:lang w:val="en-GB" w:eastAsia="zh-CN"/>
        </w:rPr>
        <w:t>Alt.1</w:t>
      </w:r>
      <w:r>
        <w:rPr>
          <w:rFonts w:eastAsia="宋体"/>
          <w:szCs w:val="20"/>
          <w:lang w:val="en-GB" w:eastAsia="zh-CN"/>
        </w:rPr>
        <w:t xml:space="preserve">, for a D2R message, the reader needs to derive the amount of remaining message bits based on the received D2R message size minus the total number of bits of all received D2R segments. While for </w:t>
      </w:r>
      <w:r w:rsidRPr="000021E4">
        <w:rPr>
          <w:rFonts w:eastAsia="宋体"/>
          <w:b/>
          <w:szCs w:val="20"/>
          <w:lang w:val="en-GB" w:eastAsia="zh-CN"/>
        </w:rPr>
        <w:t>Alt.2</w:t>
      </w:r>
      <w:r>
        <w:rPr>
          <w:rFonts w:eastAsia="宋体"/>
          <w:szCs w:val="20"/>
          <w:lang w:val="en-GB" w:eastAsia="zh-CN"/>
        </w:rPr>
        <w:t xml:space="preserve">, the reader can directly determine the </w:t>
      </w:r>
      <w:r w:rsidRPr="00E52D96">
        <w:t xml:space="preserve">amount of the remaining message </w:t>
      </w:r>
      <w:r>
        <w:rPr>
          <w:rFonts w:hint="eastAsia"/>
          <w:lang w:eastAsia="zh-CN"/>
        </w:rPr>
        <w:t>bits</w:t>
      </w:r>
      <w:r>
        <w:rPr>
          <w:lang w:eastAsia="zh-CN"/>
        </w:rPr>
        <w:t xml:space="preserve">. In such sense, </w:t>
      </w:r>
      <w:r w:rsidRPr="000021E4">
        <w:rPr>
          <w:b/>
          <w:lang w:eastAsia="zh-CN"/>
        </w:rPr>
        <w:t>Alt.2</w:t>
      </w:r>
      <w:r>
        <w:rPr>
          <w:lang w:eastAsia="zh-CN"/>
        </w:rPr>
        <w:t xml:space="preserve"> </w:t>
      </w:r>
      <w:r w:rsidR="005A4570">
        <w:rPr>
          <w:lang w:eastAsia="zh-CN"/>
        </w:rPr>
        <w:t>leads lower</w:t>
      </w:r>
      <w:r>
        <w:rPr>
          <w:lang w:eastAsia="zh-CN"/>
        </w:rPr>
        <w:t xml:space="preserve"> reader</w:t>
      </w:r>
      <w:r w:rsidR="005A4570">
        <w:rPr>
          <w:lang w:eastAsia="zh-CN"/>
        </w:rPr>
        <w:t xml:space="preserve"> com</w:t>
      </w:r>
      <w:r w:rsidR="005C77A7">
        <w:rPr>
          <w:lang w:eastAsia="zh-CN"/>
        </w:rPr>
        <w:t>p</w:t>
      </w:r>
      <w:r w:rsidR="005A4570">
        <w:rPr>
          <w:lang w:eastAsia="zh-CN"/>
        </w:rPr>
        <w:t>lexity</w:t>
      </w:r>
      <w:r>
        <w:rPr>
          <w:lang w:eastAsia="zh-CN"/>
        </w:rPr>
        <w:t>.</w:t>
      </w:r>
    </w:p>
    <w:p w14:paraId="168E8E88" w14:textId="1EAEB1AE" w:rsidR="00490C95" w:rsidRPr="00A91EF4" w:rsidRDefault="005A4570" w:rsidP="00A91EF4">
      <w:pPr>
        <w:pStyle w:val="Proposal"/>
        <w:numPr>
          <w:ilvl w:val="0"/>
          <w:numId w:val="9"/>
        </w:numPr>
        <w:ind w:left="1701" w:hanging="1701"/>
        <w:rPr>
          <w:rFonts w:ascii="Times New Roman" w:hAnsi="Times New Roman"/>
        </w:rPr>
      </w:pPr>
      <w:r>
        <w:rPr>
          <w:rFonts w:ascii="Times New Roman" w:hAnsi="Times New Roman"/>
        </w:rPr>
        <w:t>S</w:t>
      </w:r>
      <w:r w:rsidRPr="00A91EF4">
        <w:rPr>
          <w:rFonts w:ascii="Times New Roman" w:hAnsi="Times New Roman"/>
        </w:rPr>
        <w:t xml:space="preserve">upport </w:t>
      </w:r>
      <w:r>
        <w:rPr>
          <w:rFonts w:ascii="Times New Roman" w:hAnsi="Times New Roman"/>
        </w:rPr>
        <w:t>to</w:t>
      </w:r>
      <w:r w:rsidR="00EC0D42">
        <w:rPr>
          <w:rFonts w:ascii="Times New Roman" w:hAnsi="Times New Roman"/>
        </w:rPr>
        <w:t xml:space="preserve"> report the remaining </w:t>
      </w:r>
      <w:r w:rsidR="00684E98">
        <w:rPr>
          <w:rFonts w:ascii="Times New Roman" w:hAnsi="Times New Roman"/>
        </w:rPr>
        <w:t xml:space="preserve">D2R </w:t>
      </w:r>
      <w:r w:rsidR="00EC0D42">
        <w:rPr>
          <w:rFonts w:ascii="Times New Roman" w:hAnsi="Times New Roman"/>
        </w:rPr>
        <w:t>message size (i.e.</w:t>
      </w:r>
      <w:r w:rsidR="00756EE2">
        <w:rPr>
          <w:rFonts w:ascii="Times New Roman" w:hAnsi="Times New Roman"/>
        </w:rPr>
        <w:t>,</w:t>
      </w:r>
      <w:r w:rsidR="00490C95" w:rsidRPr="00A91EF4">
        <w:rPr>
          <w:rFonts w:ascii="Times New Roman" w:hAnsi="Times New Roman"/>
        </w:rPr>
        <w:t xml:space="preserve"> the amount of the remaining </w:t>
      </w:r>
      <w:r w:rsidR="00684E98">
        <w:rPr>
          <w:rFonts w:ascii="Times New Roman" w:hAnsi="Times New Roman"/>
        </w:rPr>
        <w:t xml:space="preserve">D2R </w:t>
      </w:r>
      <w:r w:rsidR="00490C95" w:rsidRPr="00A91EF4">
        <w:rPr>
          <w:rFonts w:ascii="Times New Roman" w:hAnsi="Times New Roman"/>
        </w:rPr>
        <w:t xml:space="preserve">message </w:t>
      </w:r>
      <w:r w:rsidR="00EC0D42">
        <w:rPr>
          <w:rFonts w:ascii="Times New Roman" w:hAnsi="Times New Roman"/>
        </w:rPr>
        <w:t>bytes/</w:t>
      </w:r>
      <w:r w:rsidR="00D65DC0">
        <w:rPr>
          <w:rFonts w:ascii="Times New Roman" w:hAnsi="Times New Roman" w:hint="eastAsia"/>
        </w:rPr>
        <w:t>bits</w:t>
      </w:r>
      <w:r w:rsidR="00EC0D42">
        <w:rPr>
          <w:rFonts w:ascii="Times New Roman" w:hAnsi="Times New Roman"/>
        </w:rPr>
        <w:t>)</w:t>
      </w:r>
      <w:r w:rsidR="00490C95" w:rsidRPr="00A91EF4">
        <w:rPr>
          <w:rFonts w:ascii="Times New Roman" w:hAnsi="Times New Roman"/>
        </w:rPr>
        <w:t xml:space="preserve"> from AIoT device to reader.</w:t>
      </w:r>
    </w:p>
    <w:p w14:paraId="75FEAC14" w14:textId="4C1C28E0" w:rsidR="00490C95" w:rsidRDefault="007C39B5" w:rsidP="00FA6695">
      <w:pPr>
        <w:jc w:val="both"/>
        <w:rPr>
          <w:rFonts w:eastAsiaTheme="minorEastAsia"/>
          <w:lang w:val="en-GB" w:eastAsia="zh-CN"/>
        </w:rPr>
      </w:pPr>
      <w:r w:rsidRPr="00F628B8">
        <w:t>Upon reception of a D2R grant for D2R message transmission, the</w:t>
      </w:r>
      <w:r>
        <w:t xml:space="preserve"> AIoT device should firstly determine if the available resources </w:t>
      </w:r>
      <w:r>
        <w:rPr>
          <w:rFonts w:hint="eastAsia"/>
        </w:rPr>
        <w:t>a</w:t>
      </w:r>
      <w:r>
        <w:t>re enough to carry whole D</w:t>
      </w:r>
      <w:r>
        <w:rPr>
          <w:rFonts w:hint="eastAsia"/>
        </w:rPr>
        <w:t>2R</w:t>
      </w:r>
      <w:r>
        <w:t xml:space="preserve"> </w:t>
      </w:r>
      <w:r>
        <w:rPr>
          <w:rFonts w:hint="eastAsia"/>
        </w:rPr>
        <w:t>message</w:t>
      </w:r>
      <w:r>
        <w:t xml:space="preserve">. If yes, the remaining message size is zero and no remaining D2R message size is not reported. </w:t>
      </w:r>
      <w:r w:rsidR="00F73663">
        <w:rPr>
          <w:rFonts w:eastAsiaTheme="minorEastAsia"/>
          <w:lang w:val="en-GB" w:eastAsia="zh-CN"/>
        </w:rPr>
        <w:t xml:space="preserve"> </w:t>
      </w:r>
      <w:r w:rsidR="00746686">
        <w:t xml:space="preserve">When the AIoT device determines that there will still </w:t>
      </w:r>
      <w:r w:rsidR="00BD7A91">
        <w:t>be</w:t>
      </w:r>
      <w:r w:rsidR="00746686">
        <w:t xml:space="preserve"> some remaining message bits after the transmission of the first segment, </w:t>
      </w:r>
      <w:r w:rsidR="00DA6916" w:rsidRPr="00BE1DE8">
        <w:t>remaining</w:t>
      </w:r>
      <w:r w:rsidR="00746686" w:rsidRPr="00E52D96">
        <w:t xml:space="preserve"> D2R message size report</w:t>
      </w:r>
      <w:r w:rsidR="00746686">
        <w:t xml:space="preserve"> is triggered and </w:t>
      </w:r>
      <w:r w:rsidR="000A7C90">
        <w:t>submitted in</w:t>
      </w:r>
      <w:r w:rsidR="00746686">
        <w:t xml:space="preserve"> the MAC PDU comprising</w:t>
      </w:r>
      <w:r w:rsidR="000A7C90">
        <w:t>/carrying</w:t>
      </w:r>
      <w:r w:rsidR="00746686">
        <w:t xml:space="preserve"> the first segment</w:t>
      </w:r>
      <w:r w:rsidR="000A7C90">
        <w:t xml:space="preserve"> of D2R message</w:t>
      </w:r>
      <w:r w:rsidR="00746686">
        <w:t>.</w:t>
      </w:r>
    </w:p>
    <w:p w14:paraId="461C6FB4" w14:textId="1C83F1C8" w:rsidR="00490C95" w:rsidRDefault="00A91EF4" w:rsidP="001D554C">
      <w:pPr>
        <w:pStyle w:val="Proposal"/>
        <w:numPr>
          <w:ilvl w:val="0"/>
          <w:numId w:val="9"/>
        </w:numPr>
        <w:ind w:left="1701" w:hanging="1701"/>
        <w:rPr>
          <w:rFonts w:ascii="Times New Roman" w:hAnsi="Times New Roman"/>
        </w:rPr>
      </w:pPr>
      <w:bookmarkStart w:id="23" w:name="_Toc165971376"/>
      <w:bookmarkStart w:id="24" w:name="_Toc166246844"/>
      <w:r>
        <w:rPr>
          <w:rFonts w:ascii="Times New Roman" w:hAnsi="Times New Roman"/>
        </w:rPr>
        <w:t>The remaining</w:t>
      </w:r>
      <w:r w:rsidR="00490C95" w:rsidRPr="00A91EF4">
        <w:rPr>
          <w:rFonts w:ascii="Times New Roman" w:hAnsi="Times New Roman"/>
        </w:rPr>
        <w:t xml:space="preserve"> </w:t>
      </w:r>
      <w:r w:rsidR="00684E98">
        <w:rPr>
          <w:rFonts w:ascii="Times New Roman" w:hAnsi="Times New Roman"/>
        </w:rPr>
        <w:t xml:space="preserve">D2R </w:t>
      </w:r>
      <w:r w:rsidR="00490C95" w:rsidRPr="00A91EF4">
        <w:rPr>
          <w:rFonts w:ascii="Times New Roman" w:hAnsi="Times New Roman"/>
        </w:rPr>
        <w:t>message size</w:t>
      </w:r>
      <w:r w:rsidR="00684E98">
        <w:rPr>
          <w:rFonts w:ascii="Times New Roman" w:hAnsi="Times New Roman"/>
        </w:rPr>
        <w:t xml:space="preserve"> report</w:t>
      </w:r>
      <w:r w:rsidR="00490C95" w:rsidRPr="00A91EF4">
        <w:rPr>
          <w:rFonts w:ascii="Times New Roman" w:hAnsi="Times New Roman"/>
        </w:rPr>
        <w:t xml:space="preserve"> is</w:t>
      </w:r>
      <w:r w:rsidR="00DA6916">
        <w:rPr>
          <w:rFonts w:ascii="Times New Roman" w:hAnsi="Times New Roman"/>
        </w:rPr>
        <w:t xml:space="preserve"> </w:t>
      </w:r>
      <w:r w:rsidR="00DA6916">
        <w:rPr>
          <w:rFonts w:ascii="Times New Roman" w:hAnsi="Times New Roman" w:hint="eastAsia"/>
        </w:rPr>
        <w:t>transmitted</w:t>
      </w:r>
      <w:r w:rsidR="00DA6916">
        <w:rPr>
          <w:rFonts w:ascii="Times New Roman" w:hAnsi="Times New Roman"/>
        </w:rPr>
        <w:t xml:space="preserve"> </w:t>
      </w:r>
      <w:r w:rsidR="00F73663">
        <w:rPr>
          <w:rFonts w:ascii="Times New Roman" w:hAnsi="Times New Roman" w:hint="eastAsia"/>
        </w:rPr>
        <w:t>in</w:t>
      </w:r>
      <w:r w:rsidR="00F73663">
        <w:rPr>
          <w:rFonts w:ascii="Times New Roman" w:hAnsi="Times New Roman"/>
        </w:rPr>
        <w:t xml:space="preserve"> the MAC PDU carrying</w:t>
      </w:r>
      <w:r w:rsidR="00490C95" w:rsidRPr="00A91EF4">
        <w:rPr>
          <w:rFonts w:ascii="Times New Roman" w:hAnsi="Times New Roman"/>
        </w:rPr>
        <w:t xml:space="preserve"> the first</w:t>
      </w:r>
      <w:r w:rsidR="00490C95">
        <w:rPr>
          <w:rFonts w:ascii="Times New Roman" w:hAnsi="Times New Roman"/>
        </w:rPr>
        <w:t xml:space="preserve"> segment</w:t>
      </w:r>
      <w:r w:rsidR="00490C95" w:rsidRPr="00A91EF4">
        <w:rPr>
          <w:rFonts w:ascii="Times New Roman" w:hAnsi="Times New Roman"/>
        </w:rPr>
        <w:t xml:space="preserve"> of the </w:t>
      </w:r>
      <w:r w:rsidR="008F4316">
        <w:rPr>
          <w:rFonts w:ascii="Times New Roman" w:hAnsi="Times New Roman"/>
        </w:rPr>
        <w:t>D2R</w:t>
      </w:r>
      <w:r w:rsidR="00490C95" w:rsidRPr="00A91EF4">
        <w:rPr>
          <w:rFonts w:ascii="Times New Roman" w:hAnsi="Times New Roman"/>
        </w:rPr>
        <w:t xml:space="preserve"> message.</w:t>
      </w:r>
    </w:p>
    <w:bookmarkEnd w:id="23"/>
    <w:bookmarkEnd w:id="24"/>
    <w:p w14:paraId="47438B4A" w14:textId="77777777" w:rsidR="000B1879" w:rsidRDefault="00BF3518">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076A0C2C" w14:textId="2002E739" w:rsidR="000B1879" w:rsidRDefault="00BF3518">
      <w:pPr>
        <w:pStyle w:val="BodyText"/>
        <w:rPr>
          <w:rFonts w:eastAsia="宋体"/>
          <w:lang w:eastAsia="zh-CN"/>
        </w:rPr>
      </w:pPr>
      <w:r>
        <w:rPr>
          <w:rFonts w:eastAsia="宋体"/>
          <w:lang w:eastAsia="zh-CN"/>
        </w:rPr>
        <w:t xml:space="preserve">In this contribution, remaining issues on </w:t>
      </w:r>
      <w:r w:rsidR="00E76B0F">
        <w:rPr>
          <w:rFonts w:eastAsia="宋体"/>
          <w:lang w:eastAsia="zh-CN"/>
        </w:rPr>
        <w:t xml:space="preserve">AIoT data transmission and other general </w:t>
      </w:r>
      <w:r>
        <w:rPr>
          <w:rFonts w:eastAsia="宋体"/>
          <w:lang w:eastAsia="zh-CN"/>
        </w:rPr>
        <w:t>aspects are discussed</w:t>
      </w:r>
      <w:r w:rsidR="00E76B0F">
        <w:rPr>
          <w:rFonts w:eastAsia="宋体"/>
          <w:lang w:eastAsia="zh-CN"/>
        </w:rPr>
        <w:t>,</w:t>
      </w:r>
      <w:r>
        <w:rPr>
          <w:rFonts w:eastAsia="宋体"/>
          <w:lang w:eastAsia="zh-CN"/>
        </w:rPr>
        <w:t xml:space="preserve"> and we have the following observations:</w:t>
      </w:r>
    </w:p>
    <w:p w14:paraId="5D5EC72A" w14:textId="77777777" w:rsidR="005C14EF" w:rsidRDefault="005C14EF" w:rsidP="005C14EF">
      <w:pPr>
        <w:pStyle w:val="Observation"/>
        <w:numPr>
          <w:ilvl w:val="0"/>
          <w:numId w:val="37"/>
        </w:numPr>
        <w:tabs>
          <w:tab w:val="left" w:pos="1701"/>
        </w:tabs>
        <w:overflowPunct w:val="0"/>
        <w:autoSpaceDE w:val="0"/>
        <w:autoSpaceDN w:val="0"/>
        <w:adjustRightInd w:val="0"/>
        <w:spacing w:before="180" w:after="180"/>
        <w:ind w:leftChars="0"/>
        <w:jc w:val="both"/>
        <w:textAlignment w:val="baseline"/>
        <w:rPr>
          <w:color w:val="auto"/>
          <w:szCs w:val="20"/>
          <w:lang w:val="en-GB"/>
        </w:rPr>
      </w:pPr>
      <w:r w:rsidRPr="00E52D96">
        <w:rPr>
          <w:color w:val="auto"/>
          <w:szCs w:val="20"/>
          <w:lang w:val="en-GB"/>
        </w:rPr>
        <w:t xml:space="preserve">HARQ is not supported and there is </w:t>
      </w:r>
      <w:r>
        <w:rPr>
          <w:color w:val="auto"/>
          <w:szCs w:val="20"/>
          <w:lang w:val="en-GB"/>
        </w:rPr>
        <w:t xml:space="preserve">no </w:t>
      </w:r>
      <w:r w:rsidRPr="00E52D96">
        <w:rPr>
          <w:color w:val="auto"/>
          <w:szCs w:val="20"/>
          <w:lang w:val="en-GB"/>
        </w:rPr>
        <w:t>AS layer buffer</w:t>
      </w:r>
      <w:r>
        <w:rPr>
          <w:color w:val="auto"/>
          <w:szCs w:val="20"/>
          <w:lang w:val="en-GB"/>
        </w:rPr>
        <w:t xml:space="preserve"> for buffering a MAC PDU.</w:t>
      </w:r>
    </w:p>
    <w:p w14:paraId="0AE95479" w14:textId="77777777" w:rsidR="005C14EF" w:rsidRPr="00EF039E" w:rsidRDefault="005C14EF" w:rsidP="005C14EF">
      <w:pPr>
        <w:pStyle w:val="Observation"/>
        <w:numPr>
          <w:ilvl w:val="0"/>
          <w:numId w:val="37"/>
        </w:numPr>
        <w:tabs>
          <w:tab w:val="left" w:pos="1701"/>
        </w:tabs>
        <w:overflowPunct w:val="0"/>
        <w:autoSpaceDE w:val="0"/>
        <w:autoSpaceDN w:val="0"/>
        <w:adjustRightInd w:val="0"/>
        <w:spacing w:before="180" w:after="180"/>
        <w:ind w:leftChars="0" w:left="1701" w:hanging="1701"/>
        <w:jc w:val="both"/>
        <w:textAlignment w:val="baseline"/>
        <w:rPr>
          <w:bCs/>
        </w:rPr>
      </w:pPr>
      <w:r>
        <w:rPr>
          <w:color w:val="auto"/>
          <w:szCs w:val="20"/>
          <w:lang w:val="en-GB"/>
        </w:rPr>
        <w:t xml:space="preserve">RAN2 does not </w:t>
      </w:r>
      <w:r w:rsidRPr="00F720BA">
        <w:rPr>
          <w:color w:val="auto"/>
          <w:szCs w:val="20"/>
          <w:lang w:val="en-GB"/>
        </w:rPr>
        <w:t>explicit</w:t>
      </w:r>
      <w:r>
        <w:rPr>
          <w:color w:val="auto"/>
          <w:szCs w:val="20"/>
          <w:lang w:val="en-GB"/>
        </w:rPr>
        <w:t>ly</w:t>
      </w:r>
      <w:r w:rsidRPr="00F720BA">
        <w:rPr>
          <w:color w:val="auto"/>
          <w:szCs w:val="20"/>
          <w:lang w:val="en-GB"/>
        </w:rPr>
        <w:t xml:space="preserve"> support of MAC retransmission of unsegmented upper layer message</w:t>
      </w:r>
      <w:r>
        <w:rPr>
          <w:color w:val="auto"/>
          <w:szCs w:val="20"/>
          <w:lang w:val="en-GB"/>
        </w:rPr>
        <w:t>.</w:t>
      </w:r>
    </w:p>
    <w:p w14:paraId="7A7A0892" w14:textId="790D3F1A" w:rsidR="005C14EF" w:rsidRPr="005C14EF" w:rsidRDefault="005C14EF" w:rsidP="005C14EF">
      <w:pPr>
        <w:pStyle w:val="Observation"/>
        <w:numPr>
          <w:ilvl w:val="0"/>
          <w:numId w:val="3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1D243C">
        <w:rPr>
          <w:rFonts w:hint="eastAsia"/>
          <w:color w:val="auto"/>
          <w:szCs w:val="20"/>
          <w:lang w:val="en-GB"/>
        </w:rPr>
        <w:t>R</w:t>
      </w:r>
      <w:r w:rsidRPr="001D243C">
        <w:rPr>
          <w:color w:val="auto"/>
          <w:szCs w:val="20"/>
          <w:lang w:val="en-GB"/>
        </w:rPr>
        <w:t>AN2 concluded that segment retransmission in MAC is beneficial.</w:t>
      </w:r>
    </w:p>
    <w:p w14:paraId="65BB31C9" w14:textId="77777777" w:rsidR="009211F4" w:rsidRDefault="009211F4" w:rsidP="005C14EF">
      <w:pPr>
        <w:pStyle w:val="Observation"/>
        <w:numPr>
          <w:ilvl w:val="0"/>
          <w:numId w:val="3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The benefit of two-bit segment indication </w:t>
      </w:r>
      <w:r>
        <w:rPr>
          <w:rFonts w:hint="eastAsia"/>
          <w:color w:val="auto"/>
          <w:szCs w:val="20"/>
          <w:lang w:val="en-GB"/>
        </w:rPr>
        <w:t>may</w:t>
      </w:r>
      <w:r>
        <w:rPr>
          <w:color w:val="auto"/>
          <w:szCs w:val="20"/>
          <w:lang w:val="en-GB"/>
        </w:rPr>
        <w:t xml:space="preserve"> be to avoid the segments of two neighboring upper layer messages mixed together if the end segment of the preceding upper layer message is lost.</w:t>
      </w:r>
    </w:p>
    <w:p w14:paraId="5971D7D7" w14:textId="132355C4" w:rsidR="009211F4" w:rsidRDefault="009211F4" w:rsidP="005C14EF">
      <w:pPr>
        <w:pStyle w:val="Observation"/>
        <w:numPr>
          <w:ilvl w:val="0"/>
          <w:numId w:val="3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For Read, it can be assumed that there is only single upper layer message to be transmitted for one Read cmd, i.e., there is no risk of mixing segments of two neighbouring upper layer messages for one AIoT Read service. </w:t>
      </w:r>
    </w:p>
    <w:p w14:paraId="5EAAD51D" w14:textId="4D9DFCAB" w:rsidR="009211F4" w:rsidRDefault="009211F4" w:rsidP="005C14EF">
      <w:pPr>
        <w:pStyle w:val="Observation"/>
        <w:numPr>
          <w:ilvl w:val="0"/>
          <w:numId w:val="37"/>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lastRenderedPageBreak/>
        <w:t>For MAC segmentation, it is enough to only indicate end-segment or non-end segment, i.e., indication of unsegmented message or middle segment is not needed.</w:t>
      </w:r>
    </w:p>
    <w:p w14:paraId="36DD3981" w14:textId="77777777" w:rsidR="000B1879" w:rsidRDefault="00BF3518">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5FF3CCB3" w14:textId="0C84069C" w:rsidR="000B1879" w:rsidRDefault="00BF3518">
      <w:pPr>
        <w:pStyle w:val="BodyText"/>
        <w:rPr>
          <w:rFonts w:eastAsia="宋体"/>
          <w:b/>
          <w:bCs/>
          <w:i/>
          <w:iCs/>
          <w:color w:val="FF0000"/>
          <w:u w:val="single"/>
          <w:lang w:eastAsia="zh-CN"/>
        </w:rPr>
      </w:pPr>
      <w:r>
        <w:rPr>
          <w:rFonts w:eastAsia="宋体"/>
          <w:b/>
          <w:bCs/>
          <w:i/>
          <w:iCs/>
          <w:color w:val="FF0000"/>
          <w:u w:val="single"/>
          <w:lang w:eastAsia="zh-CN"/>
        </w:rPr>
        <w:t>AS ID</w:t>
      </w:r>
    </w:p>
    <w:p w14:paraId="1DF8924F" w14:textId="77777777" w:rsidR="001B3C6F" w:rsidRDefault="001B3C6F" w:rsidP="00CC06E4">
      <w:pPr>
        <w:pStyle w:val="Proposal"/>
        <w:numPr>
          <w:ilvl w:val="0"/>
          <w:numId w:val="34"/>
        </w:numPr>
        <w:ind w:left="1701" w:hanging="1701"/>
        <w:rPr>
          <w:rFonts w:ascii="Times New Roman" w:hAnsi="Times New Roman"/>
        </w:rPr>
      </w:pPr>
      <w:r>
        <w:rPr>
          <w:rFonts w:ascii="Times New Roman" w:hAnsi="Times New Roman"/>
        </w:rPr>
        <w:t>Option 3 is adopted for AS ID assignment i.e., i</w:t>
      </w:r>
      <w:r w:rsidRPr="00A567C2">
        <w:rPr>
          <w:rFonts w:ascii="Times New Roman" w:hAnsi="Times New Roman"/>
        </w:rPr>
        <w:t>t is up to the reader whether to reuse the random ID (if used in first D2R message) as the AS ID or to assign a new AS ID</w:t>
      </w:r>
      <w:r>
        <w:rPr>
          <w:rFonts w:ascii="Times New Roman" w:hAnsi="Times New Roman"/>
        </w:rPr>
        <w:t>.</w:t>
      </w:r>
    </w:p>
    <w:p w14:paraId="6AEDB604" w14:textId="306F05E7" w:rsidR="001B3C6F" w:rsidRDefault="001B3C6F" w:rsidP="00CC06E4">
      <w:pPr>
        <w:pStyle w:val="Proposal"/>
        <w:numPr>
          <w:ilvl w:val="0"/>
          <w:numId w:val="34"/>
        </w:numPr>
        <w:ind w:left="1701" w:hanging="1701"/>
        <w:rPr>
          <w:rFonts w:ascii="Times New Roman" w:hAnsi="Times New Roman"/>
        </w:rPr>
      </w:pPr>
      <w:r>
        <w:rPr>
          <w:rFonts w:ascii="Times New Roman" w:hAnsi="Times New Roman"/>
        </w:rPr>
        <w:t>At</w:t>
      </w:r>
      <w:r w:rsidRPr="00CB7A5C">
        <w:rPr>
          <w:rFonts w:ascii="Times New Roman" w:hAnsi="Times New Roman"/>
        </w:rPr>
        <w:t xml:space="preserve"> </w:t>
      </w:r>
      <w:r>
        <w:rPr>
          <w:rFonts w:ascii="Times New Roman" w:hAnsi="Times New Roman"/>
        </w:rPr>
        <w:t>least support t</w:t>
      </w:r>
      <w:r w:rsidRPr="00CB7A5C">
        <w:rPr>
          <w:rFonts w:ascii="Times New Roman" w:hAnsi="Times New Roman"/>
        </w:rPr>
        <w:t>he reader</w:t>
      </w:r>
      <w:r>
        <w:rPr>
          <w:rFonts w:ascii="Times New Roman" w:hAnsi="Times New Roman"/>
        </w:rPr>
        <w:t xml:space="preserve"> to handle </w:t>
      </w:r>
      <w:r w:rsidRPr="00CB7A5C">
        <w:rPr>
          <w:rFonts w:ascii="Times New Roman" w:hAnsi="Times New Roman"/>
        </w:rPr>
        <w:t xml:space="preserve">the </w:t>
      </w:r>
      <w:r>
        <w:rPr>
          <w:rFonts w:ascii="Times New Roman" w:hAnsi="Times New Roman"/>
        </w:rPr>
        <w:t xml:space="preserve">ID </w:t>
      </w:r>
      <w:r w:rsidRPr="00CB7A5C">
        <w:rPr>
          <w:rFonts w:ascii="Times New Roman" w:hAnsi="Times New Roman"/>
        </w:rPr>
        <w:t>collision</w:t>
      </w:r>
      <w:r>
        <w:rPr>
          <w:rFonts w:ascii="Times New Roman" w:hAnsi="Times New Roman"/>
        </w:rPr>
        <w:t xml:space="preserve"> cases as access failure, i.e., by</w:t>
      </w:r>
      <w:r w:rsidRPr="004C5BB5">
        <w:rPr>
          <w:rFonts w:ascii="Times New Roman" w:hAnsi="Times New Roman"/>
        </w:rPr>
        <w:t xml:space="preserve"> trigger</w:t>
      </w:r>
      <w:r>
        <w:rPr>
          <w:rFonts w:ascii="Times New Roman" w:hAnsi="Times New Roman"/>
        </w:rPr>
        <w:t>ing</w:t>
      </w:r>
      <w:r w:rsidRPr="004C5BB5">
        <w:rPr>
          <w:rFonts w:ascii="Times New Roman" w:hAnsi="Times New Roman"/>
        </w:rPr>
        <w:t xml:space="preserve"> the colliding devices to perform re-access</w:t>
      </w:r>
      <w:r>
        <w:rPr>
          <w:rFonts w:ascii="Times New Roman" w:hAnsi="Times New Roman"/>
        </w:rPr>
        <w:t>. W</w:t>
      </w:r>
      <w:r w:rsidRPr="004C5BB5">
        <w:rPr>
          <w:rFonts w:ascii="Times New Roman" w:hAnsi="Times New Roman"/>
        </w:rPr>
        <w:t>ait for RAN1</w:t>
      </w:r>
      <w:r>
        <w:rPr>
          <w:rFonts w:ascii="Times New Roman" w:hAnsi="Times New Roman"/>
        </w:rPr>
        <w:t xml:space="preserve"> progress on AIoT </w:t>
      </w:r>
      <w:r w:rsidRPr="0076502A">
        <w:rPr>
          <w:rFonts w:ascii="Times New Roman" w:hAnsi="Times New Roman"/>
        </w:rPr>
        <w:t>Msg2</w:t>
      </w:r>
      <w:r>
        <w:rPr>
          <w:rFonts w:ascii="Times New Roman" w:hAnsi="Times New Roman"/>
        </w:rPr>
        <w:t xml:space="preserve"> </w:t>
      </w:r>
      <w:r w:rsidRPr="0076502A">
        <w:rPr>
          <w:rFonts w:ascii="Times New Roman" w:hAnsi="Times New Roman"/>
        </w:rPr>
        <w:t>transmission</w:t>
      </w:r>
      <w:r>
        <w:rPr>
          <w:rFonts w:ascii="Times New Roman" w:hAnsi="Times New Roman"/>
        </w:rPr>
        <w:t>/monitoring</w:t>
      </w:r>
      <w:r w:rsidRPr="0076502A">
        <w:rPr>
          <w:rFonts w:ascii="Times New Roman" w:hAnsi="Times New Roman"/>
        </w:rPr>
        <w:t xml:space="preserve"> </w:t>
      </w:r>
      <w:r>
        <w:rPr>
          <w:rFonts w:ascii="Times New Roman" w:hAnsi="Times New Roman"/>
        </w:rPr>
        <w:t xml:space="preserve">before decision on whether to support </w:t>
      </w:r>
      <w:r w:rsidRPr="00CB7A5C">
        <w:rPr>
          <w:rFonts w:ascii="Times New Roman" w:hAnsi="Times New Roman"/>
        </w:rPr>
        <w:t>the collision</w:t>
      </w:r>
      <w:r>
        <w:rPr>
          <w:rFonts w:ascii="Times New Roman" w:hAnsi="Times New Roman"/>
        </w:rPr>
        <w:t xml:space="preserve"> handling as access </w:t>
      </w:r>
      <w:r w:rsidRPr="00A83D04">
        <w:rPr>
          <w:rFonts w:ascii="Times New Roman" w:hAnsi="Times New Roman"/>
        </w:rPr>
        <w:t>success</w:t>
      </w:r>
      <w:r>
        <w:rPr>
          <w:rFonts w:ascii="Times New Roman" w:hAnsi="Times New Roman"/>
        </w:rPr>
        <w:t xml:space="preserve"> e.g., by assigning a new AS ID for </w:t>
      </w:r>
      <w:r w:rsidR="003C3750">
        <w:rPr>
          <w:rFonts w:ascii="Times New Roman" w:hAnsi="Times New Roman"/>
        </w:rPr>
        <w:t xml:space="preserve">some </w:t>
      </w:r>
      <w:r>
        <w:rPr>
          <w:rFonts w:ascii="Times New Roman" w:hAnsi="Times New Roman"/>
        </w:rPr>
        <w:t>colliding device.</w:t>
      </w:r>
    </w:p>
    <w:p w14:paraId="3D54A5E0" w14:textId="77777777" w:rsidR="001B3C6F" w:rsidRDefault="001B3C6F" w:rsidP="00CC06E4">
      <w:pPr>
        <w:pStyle w:val="Proposal"/>
        <w:numPr>
          <w:ilvl w:val="0"/>
          <w:numId w:val="34"/>
        </w:numPr>
        <w:ind w:left="1701" w:hanging="1701"/>
        <w:rPr>
          <w:rFonts w:ascii="Times New Roman" w:hAnsi="Times New Roman"/>
        </w:rPr>
      </w:pPr>
      <w:r>
        <w:rPr>
          <w:rFonts w:ascii="Times New Roman" w:hAnsi="Times New Roman"/>
        </w:rPr>
        <w:t xml:space="preserve">RAN2 to agree that the length of AS ID is the same as that of </w:t>
      </w:r>
      <w:r w:rsidRPr="00A567C2">
        <w:rPr>
          <w:rFonts w:ascii="Times New Roman" w:hAnsi="Times New Roman"/>
        </w:rPr>
        <w:t>random ID</w:t>
      </w:r>
      <w:r>
        <w:rPr>
          <w:rFonts w:ascii="Times New Roman" w:hAnsi="Times New Roman"/>
        </w:rPr>
        <w:t xml:space="preserve"> i.e., 16-bit.</w:t>
      </w:r>
    </w:p>
    <w:p w14:paraId="1C222DED" w14:textId="1765A1B4" w:rsidR="001B3C6F" w:rsidRDefault="001B3C6F" w:rsidP="00CC06E4">
      <w:pPr>
        <w:pStyle w:val="Proposal"/>
        <w:numPr>
          <w:ilvl w:val="0"/>
          <w:numId w:val="34"/>
        </w:numPr>
        <w:ind w:left="1701" w:hanging="1701"/>
        <w:rPr>
          <w:rFonts w:ascii="Times New Roman" w:hAnsi="Times New Roman"/>
        </w:rPr>
      </w:pPr>
      <w:r>
        <w:rPr>
          <w:rFonts w:ascii="Times New Roman" w:hAnsi="Times New Roman"/>
          <w:lang w:val="en-US"/>
        </w:rPr>
        <w:t>I</w:t>
      </w:r>
      <w:r w:rsidRPr="00F1001A">
        <w:rPr>
          <w:rFonts w:ascii="Times New Roman" w:hAnsi="Times New Roman"/>
          <w:lang w:val="en-US"/>
        </w:rPr>
        <w:t xml:space="preserve">f the reader </w:t>
      </w:r>
      <w:r>
        <w:rPr>
          <w:rFonts w:ascii="Times New Roman" w:hAnsi="Times New Roman" w:hint="eastAsia"/>
          <w:lang w:val="en-US"/>
        </w:rPr>
        <w:t>n</w:t>
      </w:r>
      <w:r>
        <w:rPr>
          <w:rFonts w:ascii="Times New Roman" w:hAnsi="Times New Roman"/>
          <w:lang w:val="en-US"/>
        </w:rPr>
        <w:t xml:space="preserve">eeds to </w:t>
      </w:r>
      <w:r w:rsidRPr="00F1001A">
        <w:rPr>
          <w:rFonts w:ascii="Times New Roman" w:hAnsi="Times New Roman"/>
          <w:lang w:val="en-US"/>
        </w:rPr>
        <w:t>assign a new AS ID</w:t>
      </w:r>
      <w:r>
        <w:rPr>
          <w:rFonts w:ascii="Times New Roman" w:hAnsi="Times New Roman"/>
          <w:lang w:val="en-US"/>
        </w:rPr>
        <w:t xml:space="preserve"> (at least for contention-free access procedure)</w:t>
      </w:r>
      <w:r>
        <w:rPr>
          <w:rFonts w:ascii="Times New Roman" w:hAnsi="Times New Roman"/>
        </w:rPr>
        <w:t>, t</w:t>
      </w:r>
      <w:r>
        <w:rPr>
          <w:rFonts w:ascii="Times New Roman" w:hAnsi="Times New Roman" w:hint="eastAsia"/>
        </w:rPr>
        <w:t>he earliest R2D message for AS ID</w:t>
      </w:r>
      <w:r>
        <w:rPr>
          <w:rFonts w:ascii="Times New Roman" w:hAnsi="Times New Roman"/>
        </w:rPr>
        <w:t xml:space="preserve"> </w:t>
      </w:r>
      <w:r>
        <w:rPr>
          <w:rFonts w:ascii="Times New Roman" w:hAnsi="Times New Roman" w:hint="eastAsia"/>
        </w:rPr>
        <w:t xml:space="preserve">assignment </w:t>
      </w:r>
      <w:r>
        <w:rPr>
          <w:rFonts w:ascii="Times New Roman" w:hAnsi="Times New Roman"/>
        </w:rPr>
        <w:t>can be</w:t>
      </w:r>
      <w:r>
        <w:rPr>
          <w:rFonts w:ascii="Times New Roman" w:hAnsi="Times New Roman" w:hint="eastAsia"/>
        </w:rPr>
        <w:t xml:space="preserve"> via AIoT Msg2. </w:t>
      </w:r>
    </w:p>
    <w:p w14:paraId="50AE7DA3" w14:textId="083C5046" w:rsidR="001B3C6F" w:rsidRDefault="001B3C6F" w:rsidP="00CC06E4">
      <w:pPr>
        <w:pStyle w:val="Proposal"/>
        <w:numPr>
          <w:ilvl w:val="0"/>
          <w:numId w:val="34"/>
        </w:numPr>
        <w:ind w:left="1701" w:hanging="1701"/>
        <w:rPr>
          <w:rFonts w:ascii="Times New Roman" w:hAnsi="Times New Roman"/>
        </w:rPr>
      </w:pPr>
      <w:r w:rsidRPr="007921B5">
        <w:rPr>
          <w:rFonts w:ascii="Times New Roman" w:hAnsi="Times New Roman"/>
          <w:lang w:val="en-US"/>
        </w:rPr>
        <w:t>It is up to reader implementation on how reader assigns a</w:t>
      </w:r>
      <w:r>
        <w:rPr>
          <w:rFonts w:ascii="Times New Roman" w:hAnsi="Times New Roman"/>
          <w:lang w:val="en-US"/>
        </w:rPr>
        <w:t xml:space="preserve">n </w:t>
      </w:r>
      <w:r w:rsidRPr="007921B5">
        <w:rPr>
          <w:rFonts w:ascii="Times New Roman" w:hAnsi="Times New Roman"/>
          <w:lang w:val="en-US"/>
        </w:rPr>
        <w:t>AS ID</w:t>
      </w:r>
      <w:r>
        <w:rPr>
          <w:rFonts w:ascii="Times New Roman" w:hAnsi="Times New Roman"/>
          <w:lang w:val="en-US"/>
        </w:rPr>
        <w:t xml:space="preserve"> to a device</w:t>
      </w:r>
      <w:r w:rsidRPr="007921B5">
        <w:rPr>
          <w:rFonts w:ascii="Times New Roman" w:hAnsi="Times New Roman"/>
          <w:lang w:val="en-US"/>
        </w:rPr>
        <w:t xml:space="preserve"> as long as the uniqueness of </w:t>
      </w:r>
      <w:r>
        <w:rPr>
          <w:rFonts w:ascii="Times New Roman" w:hAnsi="Times New Roman"/>
          <w:lang w:val="en-US"/>
        </w:rPr>
        <w:t xml:space="preserve">the </w:t>
      </w:r>
      <w:r w:rsidRPr="007921B5">
        <w:rPr>
          <w:rFonts w:ascii="Times New Roman" w:hAnsi="Times New Roman"/>
          <w:lang w:val="en-US"/>
        </w:rPr>
        <w:t>assigned AS ID is guaranteed</w:t>
      </w:r>
      <w:r w:rsidRPr="004B4DCB">
        <w:rPr>
          <w:rFonts w:ascii="Times New Roman" w:hAnsi="Times New Roman"/>
          <w:lang w:val="en-US"/>
        </w:rPr>
        <w:t xml:space="preserve"> </w:t>
      </w:r>
      <w:r w:rsidRPr="007921B5">
        <w:rPr>
          <w:rFonts w:ascii="Times New Roman" w:hAnsi="Times New Roman"/>
          <w:lang w:val="en-US"/>
        </w:rPr>
        <w:t>per reader</w:t>
      </w:r>
      <w:r>
        <w:rPr>
          <w:rFonts w:ascii="Times New Roman" w:hAnsi="Times New Roman"/>
          <w:lang w:val="en-US"/>
        </w:rPr>
        <w:t xml:space="preserve"> scope</w:t>
      </w:r>
      <w:r>
        <w:rPr>
          <w:rFonts w:ascii="Times New Roman" w:hAnsi="Times New Roman" w:hint="eastAsia"/>
        </w:rPr>
        <w:t xml:space="preserve">. </w:t>
      </w:r>
    </w:p>
    <w:p w14:paraId="0CE04554" w14:textId="4EB0C1D6" w:rsidR="00CC06E4" w:rsidRPr="00CC06E4" w:rsidRDefault="00CC06E4" w:rsidP="00CC06E4">
      <w:pPr>
        <w:pStyle w:val="Proposal"/>
        <w:numPr>
          <w:ilvl w:val="0"/>
          <w:numId w:val="34"/>
        </w:numPr>
        <w:ind w:left="1701" w:hanging="1701"/>
        <w:rPr>
          <w:rFonts w:ascii="Times New Roman" w:hAnsi="Times New Roman"/>
          <w:lang w:val="en-US"/>
        </w:rPr>
      </w:pPr>
      <w:r w:rsidRPr="00CC06E4">
        <w:rPr>
          <w:rFonts w:ascii="Times New Roman" w:hAnsi="Times New Roman"/>
          <w:lang w:val="en-US"/>
        </w:rPr>
        <w:t>The AS ID can be maintained at device and reader side, and released on a timer expiry or an explicit indication from reader.</w:t>
      </w:r>
    </w:p>
    <w:p w14:paraId="6BF85F19" w14:textId="0FD94860" w:rsidR="000B1879" w:rsidRPr="009211F4" w:rsidRDefault="00BF3518">
      <w:pPr>
        <w:pStyle w:val="BodyText"/>
      </w:pPr>
      <w:r>
        <w:rPr>
          <w:rFonts w:eastAsia="宋体"/>
          <w:b/>
          <w:bCs/>
          <w:i/>
          <w:iCs/>
          <w:color w:val="FF0000"/>
          <w:u w:val="single"/>
          <w:lang w:eastAsia="zh-CN"/>
        </w:rPr>
        <w:t xml:space="preserve">MAC PDU </w:t>
      </w:r>
      <w:r w:rsidR="00F93416">
        <w:rPr>
          <w:rFonts w:eastAsia="宋体"/>
          <w:b/>
          <w:bCs/>
          <w:i/>
          <w:iCs/>
          <w:color w:val="FF0000"/>
          <w:u w:val="single"/>
          <w:lang w:eastAsia="zh-CN"/>
        </w:rPr>
        <w:t>format</w:t>
      </w:r>
    </w:p>
    <w:p w14:paraId="771E3F9C" w14:textId="77777777" w:rsidR="00695AF3" w:rsidRDefault="00695AF3" w:rsidP="00695AF3">
      <w:pPr>
        <w:pStyle w:val="Proposal"/>
        <w:numPr>
          <w:ilvl w:val="0"/>
          <w:numId w:val="34"/>
        </w:numPr>
        <w:ind w:left="1701" w:hanging="1701"/>
        <w:rPr>
          <w:rFonts w:ascii="Times New Roman" w:hAnsi="Times New Roman"/>
        </w:rPr>
      </w:pPr>
      <w:r>
        <w:rPr>
          <w:rFonts w:ascii="Times New Roman" w:hAnsi="Times New Roman"/>
        </w:rPr>
        <w:t xml:space="preserve">Design an R2D MAC PDU format </w:t>
      </w:r>
      <w:r>
        <w:rPr>
          <w:rFonts w:ascii="Times New Roman" w:hAnsi="Times New Roman" w:hint="eastAsia"/>
        </w:rPr>
        <w:t>f</w:t>
      </w:r>
      <w:r>
        <w:rPr>
          <w:rFonts w:ascii="Times New Roman" w:hAnsi="Times New Roman"/>
        </w:rPr>
        <w:t>or data transmission comprising:</w:t>
      </w:r>
    </w:p>
    <w:p w14:paraId="5E7B44EC" w14:textId="6A35F237" w:rsidR="00695AF3" w:rsidRDefault="00695AF3" w:rsidP="00695AF3">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message type, which </w:t>
      </w:r>
      <w:r>
        <w:rPr>
          <w:rFonts w:ascii="Times New Roman" w:eastAsia="等线" w:hAnsi="Times New Roman" w:hint="eastAsia"/>
          <w:b/>
          <w:sz w:val="20"/>
        </w:rPr>
        <w:t>indicate</w:t>
      </w:r>
      <w:r>
        <w:rPr>
          <w:rFonts w:ascii="Times New Roman" w:eastAsia="等线" w:hAnsi="Times New Roman"/>
          <w:b/>
          <w:sz w:val="20"/>
        </w:rPr>
        <w:t>s the R2D MAC PDU format/content</w:t>
      </w:r>
      <w:r w:rsidR="003B19CF">
        <w:rPr>
          <w:rFonts w:ascii="Times New Roman" w:eastAsia="等线" w:hAnsi="Times New Roman"/>
          <w:b/>
          <w:sz w:val="20"/>
        </w:rPr>
        <w:t>;</w:t>
      </w:r>
      <w:r>
        <w:rPr>
          <w:rFonts w:ascii="Times New Roman" w:eastAsia="等线" w:hAnsi="Times New Roman"/>
          <w:b/>
          <w:sz w:val="20"/>
        </w:rPr>
        <w:t xml:space="preserve"> </w:t>
      </w:r>
    </w:p>
    <w:p w14:paraId="3A0FF850" w14:textId="329A0C3C" w:rsidR="00695AF3" w:rsidRDefault="00695AF3" w:rsidP="00695AF3">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associated parameters, at least AS ID</w:t>
      </w:r>
      <w:r w:rsidR="003B19CF">
        <w:rPr>
          <w:rFonts w:ascii="Times New Roman" w:eastAsia="等线" w:hAnsi="Times New Roman"/>
          <w:b/>
          <w:sz w:val="20"/>
        </w:rPr>
        <w:t>;</w:t>
      </w:r>
    </w:p>
    <w:p w14:paraId="11B5E218" w14:textId="5AD434FC" w:rsidR="00695AF3" w:rsidRDefault="00695AF3" w:rsidP="00695AF3">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R2D control information for R2D </w:t>
      </w:r>
      <w:r>
        <w:rPr>
          <w:rFonts w:ascii="Times New Roman" w:eastAsia="等线" w:hAnsi="Times New Roman" w:hint="eastAsia"/>
          <w:b/>
          <w:sz w:val="20"/>
        </w:rPr>
        <w:t>reception</w:t>
      </w:r>
      <w:r>
        <w:rPr>
          <w:rFonts w:ascii="Times New Roman" w:eastAsia="等线" w:hAnsi="Times New Roman"/>
          <w:b/>
          <w:sz w:val="20"/>
        </w:rPr>
        <w:t>/D2R scheduling, depending on RAN1</w:t>
      </w:r>
      <w:r w:rsidR="003B19CF">
        <w:rPr>
          <w:rFonts w:ascii="Times New Roman" w:eastAsia="等线" w:hAnsi="Times New Roman"/>
          <w:b/>
          <w:sz w:val="20"/>
        </w:rPr>
        <w:t>;</w:t>
      </w:r>
    </w:p>
    <w:p w14:paraId="09AF5BB5" w14:textId="3AE611C3" w:rsidR="00695AF3" w:rsidRDefault="00695AF3" w:rsidP="00695AF3">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associated upper layer data, if any. </w:t>
      </w:r>
    </w:p>
    <w:p w14:paraId="46288E2C" w14:textId="77777777" w:rsidR="00695AF3" w:rsidRDefault="00695AF3" w:rsidP="00695AF3">
      <w:pPr>
        <w:pStyle w:val="Proposal"/>
        <w:numPr>
          <w:ilvl w:val="0"/>
          <w:numId w:val="34"/>
        </w:numPr>
        <w:ind w:left="1701" w:hanging="1701"/>
        <w:rPr>
          <w:rFonts w:ascii="Times New Roman" w:hAnsi="Times New Roman"/>
        </w:rPr>
      </w:pPr>
      <w:r>
        <w:rPr>
          <w:rFonts w:ascii="Times New Roman" w:hAnsi="Times New Roman"/>
        </w:rPr>
        <w:t xml:space="preserve">Design an D2R MAC PDU format </w:t>
      </w:r>
      <w:r>
        <w:rPr>
          <w:rFonts w:ascii="Times New Roman" w:hAnsi="Times New Roman" w:hint="eastAsia"/>
        </w:rPr>
        <w:t>f</w:t>
      </w:r>
      <w:r>
        <w:rPr>
          <w:rFonts w:ascii="Times New Roman" w:hAnsi="Times New Roman"/>
        </w:rPr>
        <w:t>or data transmission comprising:</w:t>
      </w:r>
    </w:p>
    <w:p w14:paraId="1CE31889" w14:textId="1A018390" w:rsidR="00695AF3" w:rsidRDefault="00695AF3" w:rsidP="00695AF3">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message type, which </w:t>
      </w:r>
      <w:r>
        <w:rPr>
          <w:rFonts w:ascii="Times New Roman" w:eastAsia="等线" w:hAnsi="Times New Roman" w:hint="eastAsia"/>
          <w:b/>
          <w:sz w:val="20"/>
        </w:rPr>
        <w:t>indicate</w:t>
      </w:r>
      <w:r>
        <w:rPr>
          <w:rFonts w:ascii="Times New Roman" w:eastAsia="等线" w:hAnsi="Times New Roman"/>
          <w:b/>
          <w:sz w:val="20"/>
        </w:rPr>
        <w:t>s the D2R MAC PDU format/content</w:t>
      </w:r>
      <w:r w:rsidR="003B19CF">
        <w:rPr>
          <w:rFonts w:ascii="Times New Roman" w:eastAsia="等线" w:hAnsi="Times New Roman"/>
          <w:b/>
          <w:sz w:val="20"/>
        </w:rPr>
        <w:t>;</w:t>
      </w:r>
      <w:r>
        <w:rPr>
          <w:rFonts w:ascii="Times New Roman" w:eastAsia="等线" w:hAnsi="Times New Roman"/>
          <w:b/>
          <w:sz w:val="20"/>
        </w:rPr>
        <w:t xml:space="preserve"> </w:t>
      </w:r>
    </w:p>
    <w:p w14:paraId="4F30FE7C" w14:textId="4720E0E3" w:rsidR="00695AF3" w:rsidRDefault="00695AF3" w:rsidP="00695AF3">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associated parameters, at least AS ID</w:t>
      </w:r>
      <w:r w:rsidR="003B19CF">
        <w:rPr>
          <w:rFonts w:ascii="Times New Roman" w:eastAsia="等线" w:hAnsi="Times New Roman"/>
          <w:b/>
          <w:sz w:val="20"/>
        </w:rPr>
        <w:t>;</w:t>
      </w:r>
      <w:r>
        <w:rPr>
          <w:rFonts w:ascii="Times New Roman" w:eastAsia="等线" w:hAnsi="Times New Roman"/>
          <w:b/>
          <w:sz w:val="20"/>
        </w:rPr>
        <w:t xml:space="preserve">  </w:t>
      </w:r>
    </w:p>
    <w:p w14:paraId="259FB629" w14:textId="5360396F" w:rsidR="00695AF3" w:rsidRDefault="00695AF3" w:rsidP="00695AF3">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remaining D2R message size, if any</w:t>
      </w:r>
      <w:r w:rsidR="003B19CF">
        <w:rPr>
          <w:rFonts w:ascii="Times New Roman" w:eastAsia="等线" w:hAnsi="Times New Roman"/>
          <w:b/>
          <w:sz w:val="20"/>
        </w:rPr>
        <w:t>;</w:t>
      </w:r>
    </w:p>
    <w:p w14:paraId="7B1C17EF" w14:textId="16A4D280" w:rsidR="00695AF3" w:rsidRDefault="00695AF3" w:rsidP="00695AF3">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associated upper layer data, if any. </w:t>
      </w:r>
    </w:p>
    <w:p w14:paraId="429C0E0A" w14:textId="4E02BE8B" w:rsidR="00F93416" w:rsidRDefault="00F93416" w:rsidP="00F93416">
      <w:pPr>
        <w:rPr>
          <w:rFonts w:eastAsia="等线"/>
        </w:rPr>
      </w:pPr>
      <w:r>
        <w:rPr>
          <w:rFonts w:eastAsia="宋体"/>
          <w:b/>
          <w:bCs/>
          <w:i/>
          <w:iCs/>
          <w:color w:val="FF0000"/>
          <w:u w:val="single"/>
          <w:lang w:eastAsia="zh-CN"/>
        </w:rPr>
        <w:t>Segmentation</w:t>
      </w:r>
    </w:p>
    <w:p w14:paraId="7BA9C6CF" w14:textId="2A9BCF4B" w:rsidR="009211F4" w:rsidRDefault="009211F4" w:rsidP="009211F4">
      <w:pPr>
        <w:pStyle w:val="Proposal"/>
        <w:numPr>
          <w:ilvl w:val="0"/>
          <w:numId w:val="34"/>
        </w:numPr>
        <w:ind w:left="1701" w:hanging="1701"/>
        <w:rPr>
          <w:rFonts w:ascii="Times New Roman" w:hAnsi="Times New Roman"/>
        </w:rPr>
      </w:pPr>
      <w:r>
        <w:rPr>
          <w:rFonts w:ascii="Times New Roman" w:hAnsi="Times New Roman"/>
        </w:rPr>
        <w:t>RAN2 assumes that an AIoT device performs D2R segmentation when the message size is larger than the TB</w:t>
      </w:r>
      <w:r>
        <w:rPr>
          <w:rFonts w:ascii="Times New Roman" w:hAnsi="Times New Roman" w:hint="eastAsia"/>
        </w:rPr>
        <w:t>S</w:t>
      </w:r>
      <w:r>
        <w:rPr>
          <w:rFonts w:ascii="Times New Roman" w:hAnsi="Times New Roman"/>
        </w:rPr>
        <w:t>.</w:t>
      </w:r>
    </w:p>
    <w:p w14:paraId="4FAFAA78" w14:textId="77777777" w:rsidR="009211F4" w:rsidRDefault="009211F4" w:rsidP="009211F4">
      <w:pPr>
        <w:pStyle w:val="Proposal"/>
        <w:numPr>
          <w:ilvl w:val="0"/>
          <w:numId w:val="34"/>
        </w:numPr>
        <w:ind w:left="1701" w:hanging="1701"/>
        <w:rPr>
          <w:rFonts w:ascii="Times New Roman" w:hAnsi="Times New Roman"/>
        </w:rPr>
      </w:pPr>
      <w:r>
        <w:rPr>
          <w:rFonts w:ascii="Times New Roman" w:hAnsi="Times New Roman"/>
        </w:rPr>
        <w:t>RAN2 to down-select from the following two D2R segmentation schemes</w:t>
      </w:r>
      <w:r>
        <w:rPr>
          <w:rFonts w:ascii="Times New Roman" w:hAnsi="Times New Roman" w:hint="eastAsia"/>
        </w:rPr>
        <w:t>：</w:t>
      </w:r>
    </w:p>
    <w:p w14:paraId="212BA931" w14:textId="2D88306A" w:rsidR="009211F4" w:rsidRPr="008C6575" w:rsidRDefault="009211F4" w:rsidP="009211F4">
      <w:pPr>
        <w:pStyle w:val="ListParagraph"/>
        <w:numPr>
          <w:ilvl w:val="0"/>
          <w:numId w:val="10"/>
        </w:numPr>
        <w:ind w:firstLineChars="0"/>
        <w:rPr>
          <w:rFonts w:ascii="Times New Roman" w:eastAsia="等线" w:hAnsi="Times New Roman"/>
          <w:b/>
          <w:sz w:val="20"/>
        </w:rPr>
      </w:pPr>
      <w:r>
        <w:rPr>
          <w:rFonts w:ascii="Times New Roman" w:eastAsia="等线" w:hAnsi="Times New Roman"/>
          <w:b/>
          <w:sz w:val="20"/>
        </w:rPr>
        <w:t xml:space="preserve">Scheme 1: </w:t>
      </w:r>
      <w:r w:rsidRPr="008C6575">
        <w:rPr>
          <w:rFonts w:ascii="Times New Roman" w:eastAsia="等线" w:hAnsi="Times New Roman"/>
          <w:b/>
          <w:sz w:val="20"/>
        </w:rPr>
        <w:t xml:space="preserve">Explicit message offset indication </w:t>
      </w:r>
      <w:r>
        <w:rPr>
          <w:rFonts w:ascii="Times New Roman" w:eastAsia="等线" w:hAnsi="Times New Roman"/>
          <w:b/>
          <w:sz w:val="20"/>
        </w:rPr>
        <w:t xml:space="preserve">from the reader to AIoT device </w:t>
      </w:r>
      <w:r w:rsidRPr="008C6575">
        <w:rPr>
          <w:rFonts w:ascii="Times New Roman" w:eastAsia="等线" w:hAnsi="Times New Roman"/>
          <w:b/>
          <w:sz w:val="20"/>
        </w:rPr>
        <w:t xml:space="preserve">based </w:t>
      </w:r>
      <w:r>
        <w:rPr>
          <w:rFonts w:ascii="Times New Roman" w:eastAsia="等线" w:hAnsi="Times New Roman"/>
          <w:b/>
          <w:sz w:val="20"/>
        </w:rPr>
        <w:t xml:space="preserve">D2R </w:t>
      </w:r>
      <w:r w:rsidRPr="008C6575">
        <w:rPr>
          <w:rFonts w:ascii="Times New Roman" w:eastAsia="等线" w:hAnsi="Times New Roman"/>
          <w:b/>
          <w:sz w:val="20"/>
        </w:rPr>
        <w:t>segmentation</w:t>
      </w:r>
      <w:r w:rsidR="00055D10">
        <w:rPr>
          <w:rFonts w:ascii="Times New Roman" w:eastAsia="等线" w:hAnsi="Times New Roman"/>
          <w:b/>
          <w:sz w:val="20"/>
        </w:rPr>
        <w:t>;</w:t>
      </w:r>
      <w:r>
        <w:rPr>
          <w:rFonts w:ascii="Times New Roman" w:eastAsia="等线" w:hAnsi="Times New Roman"/>
          <w:b/>
          <w:sz w:val="20"/>
        </w:rPr>
        <w:t xml:space="preserve"> </w:t>
      </w:r>
    </w:p>
    <w:p w14:paraId="23069059" w14:textId="366C273F" w:rsidR="009211F4" w:rsidRPr="00447D84" w:rsidRDefault="009211F4" w:rsidP="009211F4">
      <w:pPr>
        <w:pStyle w:val="ListParagraph"/>
        <w:numPr>
          <w:ilvl w:val="0"/>
          <w:numId w:val="10"/>
        </w:numPr>
        <w:ind w:firstLineChars="0"/>
        <w:rPr>
          <w:rFonts w:eastAsiaTheme="minorEastAsia"/>
          <w:lang w:val="en-GB"/>
        </w:rPr>
      </w:pPr>
      <w:r>
        <w:rPr>
          <w:rFonts w:ascii="Times New Roman" w:eastAsia="等线" w:hAnsi="Times New Roman"/>
          <w:b/>
          <w:sz w:val="20"/>
        </w:rPr>
        <w:t>Scheme 2: AIoT device generates and maintains a local</w:t>
      </w:r>
      <w:r w:rsidRPr="008C6575">
        <w:rPr>
          <w:rFonts w:ascii="Times New Roman" w:eastAsia="等线" w:hAnsi="Times New Roman"/>
          <w:b/>
          <w:sz w:val="20"/>
        </w:rPr>
        <w:t xml:space="preserve"> message offset based</w:t>
      </w:r>
      <w:r>
        <w:rPr>
          <w:rFonts w:ascii="Times New Roman" w:eastAsia="等线" w:hAnsi="Times New Roman"/>
          <w:b/>
          <w:sz w:val="20"/>
        </w:rPr>
        <w:t xml:space="preserve"> D2R</w:t>
      </w:r>
      <w:r w:rsidRPr="008C6575">
        <w:rPr>
          <w:rFonts w:ascii="Times New Roman" w:eastAsia="等线" w:hAnsi="Times New Roman"/>
          <w:b/>
          <w:sz w:val="20"/>
        </w:rPr>
        <w:t xml:space="preserve"> </w:t>
      </w:r>
      <w:r w:rsidRPr="008C6575">
        <w:rPr>
          <w:rFonts w:ascii="Times New Roman" w:eastAsia="等线" w:hAnsi="Times New Roman"/>
          <w:b/>
          <w:sz w:val="20"/>
        </w:rPr>
        <w:lastRenderedPageBreak/>
        <w:t>segmentation</w:t>
      </w:r>
      <w:r>
        <w:rPr>
          <w:rFonts w:ascii="Times New Roman" w:eastAsia="等线" w:hAnsi="Times New Roman"/>
          <w:b/>
          <w:sz w:val="20"/>
        </w:rPr>
        <w:t>.</w:t>
      </w:r>
    </w:p>
    <w:p w14:paraId="2518D136" w14:textId="77777777" w:rsidR="009211F4" w:rsidRDefault="009211F4" w:rsidP="009211F4">
      <w:pPr>
        <w:pStyle w:val="Proposal"/>
        <w:numPr>
          <w:ilvl w:val="0"/>
          <w:numId w:val="34"/>
        </w:numPr>
        <w:ind w:left="1701" w:hanging="1701"/>
        <w:rPr>
          <w:rFonts w:ascii="Times New Roman" w:eastAsia="等线" w:hAnsi="Times New Roman"/>
        </w:rPr>
      </w:pPr>
      <w:r>
        <w:rPr>
          <w:rFonts w:ascii="Times New Roman" w:eastAsia="等线" w:hAnsi="Times New Roman" w:hint="eastAsia"/>
        </w:rPr>
        <w:t>F</w:t>
      </w:r>
      <w:r>
        <w:rPr>
          <w:rFonts w:ascii="Times New Roman" w:eastAsia="等线" w:hAnsi="Times New Roman"/>
        </w:rPr>
        <w:t xml:space="preserve">or </w:t>
      </w:r>
      <w:r w:rsidRPr="00B825A1">
        <w:rPr>
          <w:rFonts w:ascii="Times New Roman" w:eastAsia="等线" w:hAnsi="Times New Roman"/>
        </w:rPr>
        <w:t>D2R Segment transmission failure handling</w:t>
      </w:r>
      <w:r>
        <w:rPr>
          <w:rFonts w:ascii="Times New Roman" w:eastAsia="等线" w:hAnsi="Times New Roman"/>
        </w:rPr>
        <w:t>, one of the following solutions can be considered:</w:t>
      </w:r>
    </w:p>
    <w:p w14:paraId="441ECAC1" w14:textId="5CB62B39" w:rsidR="009211F4" w:rsidRPr="00B82399" w:rsidRDefault="009211F4" w:rsidP="009211F4">
      <w:pPr>
        <w:pStyle w:val="ListParagraph"/>
        <w:numPr>
          <w:ilvl w:val="0"/>
          <w:numId w:val="10"/>
        </w:numPr>
        <w:ind w:firstLineChars="0"/>
        <w:rPr>
          <w:rFonts w:ascii="Times New Roman" w:eastAsiaTheme="minorEastAsia" w:hAnsi="Times New Roman"/>
          <w:b/>
          <w:bCs/>
          <w:kern w:val="0"/>
          <w:sz w:val="20"/>
          <w:szCs w:val="20"/>
          <w:lang w:val="en-GB"/>
        </w:rPr>
      </w:pPr>
      <w:r w:rsidRPr="00B82399">
        <w:rPr>
          <w:rFonts w:ascii="Times New Roman" w:eastAsiaTheme="minorEastAsia" w:hAnsi="Times New Roman"/>
          <w:b/>
          <w:bCs/>
          <w:kern w:val="0"/>
          <w:sz w:val="20"/>
          <w:szCs w:val="20"/>
          <w:lang w:val="en-GB"/>
        </w:rPr>
        <w:t>I</w:t>
      </w:r>
      <w:r>
        <w:rPr>
          <w:rFonts w:ascii="Times New Roman" w:eastAsiaTheme="minorEastAsia" w:hAnsi="Times New Roman"/>
          <w:b/>
          <w:bCs/>
          <w:kern w:val="0"/>
          <w:sz w:val="20"/>
          <w:szCs w:val="20"/>
          <w:lang w:val="en-GB"/>
        </w:rPr>
        <w:t>f</w:t>
      </w:r>
      <w:r w:rsidRPr="00B82399">
        <w:rPr>
          <w:rFonts w:ascii="Times New Roman" w:eastAsiaTheme="minorEastAsia" w:hAnsi="Times New Roman"/>
          <w:b/>
          <w:bCs/>
          <w:kern w:val="0"/>
          <w:sz w:val="20"/>
          <w:szCs w:val="20"/>
          <w:lang w:val="en-GB"/>
        </w:rPr>
        <w:t xml:space="preserve"> </w:t>
      </w:r>
      <w:r>
        <w:rPr>
          <w:rFonts w:ascii="Times New Roman" w:eastAsiaTheme="minorEastAsia" w:hAnsi="Times New Roman"/>
          <w:b/>
          <w:bCs/>
          <w:kern w:val="0"/>
          <w:sz w:val="20"/>
          <w:szCs w:val="20"/>
          <w:lang w:val="en-GB"/>
        </w:rPr>
        <w:t>the segmentation offset is e</w:t>
      </w:r>
      <w:r w:rsidRPr="00B82399">
        <w:rPr>
          <w:rFonts w:ascii="Times New Roman" w:eastAsiaTheme="minorEastAsia" w:hAnsi="Times New Roman"/>
          <w:b/>
          <w:bCs/>
          <w:kern w:val="0"/>
          <w:sz w:val="20"/>
          <w:szCs w:val="20"/>
          <w:lang w:val="en-GB"/>
        </w:rPr>
        <w:t>xplicit</w:t>
      </w:r>
      <w:r>
        <w:rPr>
          <w:rFonts w:ascii="Times New Roman" w:eastAsiaTheme="minorEastAsia" w:hAnsi="Times New Roman"/>
          <w:b/>
          <w:bCs/>
          <w:kern w:val="0"/>
          <w:sz w:val="20"/>
          <w:szCs w:val="20"/>
          <w:lang w:val="en-GB"/>
        </w:rPr>
        <w:t>ly</w:t>
      </w:r>
      <w:r w:rsidRPr="00B82399">
        <w:rPr>
          <w:rFonts w:ascii="Times New Roman" w:eastAsiaTheme="minorEastAsia" w:hAnsi="Times New Roman"/>
          <w:b/>
          <w:bCs/>
          <w:kern w:val="0"/>
          <w:sz w:val="20"/>
          <w:szCs w:val="20"/>
          <w:lang w:val="en-GB"/>
        </w:rPr>
        <w:t xml:space="preserve"> indicat</w:t>
      </w:r>
      <w:r>
        <w:rPr>
          <w:rFonts w:ascii="Times New Roman" w:eastAsiaTheme="minorEastAsia" w:hAnsi="Times New Roman"/>
          <w:b/>
          <w:bCs/>
          <w:kern w:val="0"/>
          <w:sz w:val="20"/>
          <w:szCs w:val="20"/>
          <w:lang w:val="en-GB"/>
        </w:rPr>
        <w:t>ed to AIoT device</w:t>
      </w:r>
      <w:r w:rsidRPr="00B82399">
        <w:rPr>
          <w:rFonts w:ascii="Times New Roman" w:eastAsiaTheme="minorEastAsia" w:hAnsi="Times New Roman"/>
          <w:b/>
          <w:bCs/>
          <w:kern w:val="0"/>
          <w:sz w:val="20"/>
          <w:szCs w:val="20"/>
          <w:lang w:val="en-GB"/>
        </w:rPr>
        <w:t xml:space="preserve">, the reader schedules the retransmission </w:t>
      </w:r>
      <w:r>
        <w:rPr>
          <w:rFonts w:ascii="Times New Roman" w:eastAsiaTheme="minorEastAsia" w:hAnsi="Times New Roman"/>
          <w:b/>
          <w:bCs/>
          <w:kern w:val="0"/>
          <w:sz w:val="20"/>
          <w:szCs w:val="20"/>
          <w:lang w:val="en-GB"/>
        </w:rPr>
        <w:t xml:space="preserve">corresponding to </w:t>
      </w:r>
      <w:r w:rsidRPr="00B82399">
        <w:rPr>
          <w:rFonts w:ascii="Times New Roman" w:eastAsiaTheme="minorEastAsia" w:hAnsi="Times New Roman"/>
          <w:b/>
          <w:bCs/>
          <w:kern w:val="0"/>
          <w:sz w:val="20"/>
          <w:szCs w:val="20"/>
          <w:lang w:val="en-GB"/>
        </w:rPr>
        <w:t xml:space="preserve">a segment </w:t>
      </w:r>
      <w:r>
        <w:rPr>
          <w:rFonts w:ascii="Times New Roman" w:eastAsiaTheme="minorEastAsia" w:hAnsi="Times New Roman"/>
          <w:b/>
          <w:bCs/>
          <w:kern w:val="0"/>
          <w:sz w:val="20"/>
          <w:szCs w:val="20"/>
          <w:lang w:val="en-GB"/>
        </w:rPr>
        <w:t xml:space="preserve">transmission failure </w:t>
      </w:r>
      <w:r w:rsidRPr="00B82399">
        <w:rPr>
          <w:rFonts w:ascii="Times New Roman" w:eastAsiaTheme="minorEastAsia" w:hAnsi="Times New Roman"/>
          <w:b/>
          <w:bCs/>
          <w:kern w:val="0"/>
          <w:sz w:val="20"/>
          <w:szCs w:val="20"/>
          <w:lang w:val="en-GB"/>
        </w:rPr>
        <w:t>by indicating the same message offset as for initial transmission of the segment</w:t>
      </w:r>
      <w:r w:rsidR="00055D10">
        <w:rPr>
          <w:rFonts w:ascii="Times New Roman" w:eastAsiaTheme="minorEastAsia" w:hAnsi="Times New Roman"/>
          <w:b/>
          <w:bCs/>
          <w:kern w:val="0"/>
          <w:sz w:val="20"/>
          <w:szCs w:val="20"/>
          <w:lang w:val="en-GB"/>
        </w:rPr>
        <w:t>;</w:t>
      </w:r>
    </w:p>
    <w:p w14:paraId="603DEC38" w14:textId="6D551CA5" w:rsidR="00F93416" w:rsidRPr="009211F4" w:rsidRDefault="009211F4" w:rsidP="009211F4">
      <w:pPr>
        <w:pStyle w:val="ListParagraph"/>
        <w:numPr>
          <w:ilvl w:val="0"/>
          <w:numId w:val="10"/>
        </w:numPr>
        <w:ind w:firstLineChars="0"/>
        <w:rPr>
          <w:rFonts w:ascii="Times New Roman" w:eastAsiaTheme="minorEastAsia" w:hAnsi="Times New Roman"/>
          <w:b/>
          <w:bCs/>
          <w:kern w:val="0"/>
          <w:sz w:val="20"/>
          <w:szCs w:val="20"/>
          <w:lang w:val="en-GB"/>
        </w:rPr>
      </w:pPr>
      <w:r w:rsidRPr="009211F4">
        <w:rPr>
          <w:rFonts w:ascii="Times New Roman" w:eastAsiaTheme="minorEastAsia" w:hAnsi="Times New Roman"/>
          <w:b/>
          <w:bCs/>
          <w:kern w:val="0"/>
          <w:sz w:val="20"/>
          <w:szCs w:val="20"/>
          <w:lang w:val="en-GB"/>
        </w:rPr>
        <w:t xml:space="preserve">If </w:t>
      </w:r>
      <w:r>
        <w:rPr>
          <w:rFonts w:ascii="Times New Roman" w:eastAsiaTheme="minorEastAsia" w:hAnsi="Times New Roman"/>
          <w:b/>
          <w:bCs/>
          <w:kern w:val="0"/>
          <w:sz w:val="20"/>
          <w:szCs w:val="20"/>
          <w:lang w:val="en-GB"/>
        </w:rPr>
        <w:t>the segmentation offset is</w:t>
      </w:r>
      <w:r w:rsidRPr="00AA7249">
        <w:rPr>
          <w:rFonts w:ascii="Times New Roman" w:eastAsiaTheme="minorEastAsia" w:hAnsi="Times New Roman"/>
          <w:b/>
          <w:bCs/>
          <w:kern w:val="0"/>
          <w:sz w:val="20"/>
          <w:szCs w:val="20"/>
          <w:lang w:val="en-GB"/>
        </w:rPr>
        <w:t xml:space="preserve"> </w:t>
      </w:r>
      <w:r>
        <w:rPr>
          <w:rFonts w:ascii="Times New Roman" w:eastAsiaTheme="minorEastAsia" w:hAnsi="Times New Roman"/>
          <w:b/>
          <w:bCs/>
          <w:kern w:val="0"/>
          <w:sz w:val="20"/>
          <w:szCs w:val="20"/>
          <w:lang w:val="en-GB"/>
        </w:rPr>
        <w:t>l</w:t>
      </w:r>
      <w:r w:rsidRPr="00AA7249">
        <w:rPr>
          <w:rFonts w:ascii="Times New Roman" w:eastAsiaTheme="minorEastAsia" w:hAnsi="Times New Roman"/>
          <w:b/>
          <w:bCs/>
          <w:kern w:val="0"/>
          <w:sz w:val="20"/>
          <w:szCs w:val="20"/>
          <w:lang w:val="en-GB"/>
        </w:rPr>
        <w:t xml:space="preserve">ocally managed by AIoT device, </w:t>
      </w:r>
      <w:r w:rsidRPr="00B82399">
        <w:rPr>
          <w:rFonts w:ascii="Times New Roman" w:eastAsiaTheme="minorEastAsia" w:hAnsi="Times New Roman"/>
          <w:b/>
          <w:bCs/>
          <w:kern w:val="0"/>
          <w:sz w:val="20"/>
          <w:szCs w:val="20"/>
          <w:lang w:val="en-GB"/>
        </w:rPr>
        <w:t xml:space="preserve">the reader schedules the retransmission </w:t>
      </w:r>
      <w:r>
        <w:rPr>
          <w:rFonts w:ascii="Times New Roman" w:eastAsiaTheme="minorEastAsia" w:hAnsi="Times New Roman"/>
          <w:b/>
          <w:bCs/>
          <w:kern w:val="0"/>
          <w:sz w:val="20"/>
          <w:szCs w:val="20"/>
          <w:lang w:val="en-GB"/>
        </w:rPr>
        <w:t xml:space="preserve">corresponding to </w:t>
      </w:r>
      <w:r w:rsidRPr="00B82399">
        <w:rPr>
          <w:rFonts w:ascii="Times New Roman" w:eastAsiaTheme="minorEastAsia" w:hAnsi="Times New Roman"/>
          <w:b/>
          <w:bCs/>
          <w:kern w:val="0"/>
          <w:sz w:val="20"/>
          <w:szCs w:val="20"/>
          <w:lang w:val="en-GB"/>
        </w:rPr>
        <w:t xml:space="preserve">a segment </w:t>
      </w:r>
      <w:r>
        <w:rPr>
          <w:rFonts w:ascii="Times New Roman" w:eastAsiaTheme="minorEastAsia" w:hAnsi="Times New Roman"/>
          <w:b/>
          <w:bCs/>
          <w:kern w:val="0"/>
          <w:sz w:val="20"/>
          <w:szCs w:val="20"/>
          <w:lang w:val="en-GB"/>
        </w:rPr>
        <w:t>transmission failure</w:t>
      </w:r>
      <w:r w:rsidRPr="00B82399">
        <w:rPr>
          <w:rFonts w:ascii="Times New Roman" w:eastAsiaTheme="minorEastAsia" w:hAnsi="Times New Roman"/>
          <w:b/>
          <w:bCs/>
          <w:kern w:val="0"/>
          <w:sz w:val="20"/>
          <w:szCs w:val="20"/>
          <w:lang w:val="en-GB"/>
        </w:rPr>
        <w:t xml:space="preserve"> by indicating </w:t>
      </w:r>
      <w:r>
        <w:rPr>
          <w:rFonts w:ascii="Times New Roman" w:eastAsiaTheme="minorEastAsia" w:hAnsi="Times New Roman"/>
          <w:b/>
          <w:bCs/>
          <w:kern w:val="0"/>
          <w:sz w:val="20"/>
          <w:szCs w:val="20"/>
          <w:lang w:val="en-GB"/>
        </w:rPr>
        <w:t>a retransmission indicator</w:t>
      </w:r>
      <w:r w:rsidRPr="00B82399">
        <w:rPr>
          <w:rFonts w:ascii="Times New Roman" w:eastAsiaTheme="minorEastAsia" w:hAnsi="Times New Roman"/>
          <w:b/>
          <w:bCs/>
          <w:kern w:val="0"/>
          <w:sz w:val="20"/>
          <w:szCs w:val="20"/>
          <w:lang w:val="en-GB"/>
        </w:rPr>
        <w:t>.</w:t>
      </w:r>
    </w:p>
    <w:p w14:paraId="182D273C" w14:textId="77777777" w:rsidR="009211F4" w:rsidRPr="004C6425" w:rsidRDefault="009211F4" w:rsidP="009211F4">
      <w:pPr>
        <w:pStyle w:val="Proposal"/>
        <w:numPr>
          <w:ilvl w:val="0"/>
          <w:numId w:val="34"/>
        </w:numPr>
        <w:ind w:left="1701" w:hanging="1701"/>
        <w:rPr>
          <w:rFonts w:ascii="Times New Roman" w:hAnsi="Times New Roman"/>
        </w:rPr>
      </w:pPr>
      <w:r w:rsidRPr="004C6425">
        <w:rPr>
          <w:rFonts w:ascii="Times New Roman" w:hAnsi="Times New Roman"/>
        </w:rPr>
        <w:t xml:space="preserve">Segment retransmission corresponding to the reception failure of the first segment of the upper layer D2R message is not supported. </w:t>
      </w:r>
    </w:p>
    <w:p w14:paraId="3F7067F6" w14:textId="7538D1D6" w:rsidR="009211F4" w:rsidRDefault="009211F4" w:rsidP="009211F4">
      <w:pPr>
        <w:pStyle w:val="Proposal"/>
        <w:numPr>
          <w:ilvl w:val="0"/>
          <w:numId w:val="34"/>
        </w:numPr>
        <w:ind w:left="1701" w:hanging="1701"/>
        <w:rPr>
          <w:rFonts w:ascii="Times New Roman" w:hAnsi="Times New Roman"/>
        </w:rPr>
      </w:pPr>
      <w:r>
        <w:rPr>
          <w:rFonts w:ascii="Times New Roman" w:hAnsi="Times New Roman"/>
        </w:rPr>
        <w:t>Support single-bit end/non-end segment indicator associated with each segment for D2R transmissions.</w:t>
      </w:r>
    </w:p>
    <w:p w14:paraId="56512F3E" w14:textId="3D3A2567" w:rsidR="009211F4" w:rsidRDefault="009211F4" w:rsidP="009211F4">
      <w:pPr>
        <w:pStyle w:val="Proposal"/>
        <w:numPr>
          <w:ilvl w:val="0"/>
          <w:numId w:val="34"/>
        </w:numPr>
        <w:ind w:left="1701" w:hanging="1701"/>
        <w:rPr>
          <w:rFonts w:ascii="Times New Roman" w:hAnsi="Times New Roman"/>
        </w:rPr>
      </w:pPr>
      <w:r>
        <w:rPr>
          <w:rFonts w:ascii="Times New Roman" w:hAnsi="Times New Roman"/>
        </w:rPr>
        <w:t xml:space="preserve">If </w:t>
      </w:r>
      <w:r>
        <w:rPr>
          <w:rFonts w:ascii="Times New Roman" w:hAnsi="Times New Roman"/>
        </w:rPr>
        <w:fldChar w:fldCharType="begin"/>
      </w:r>
      <w:r>
        <w:rPr>
          <w:rFonts w:ascii="Times New Roman" w:hAnsi="Times New Roman"/>
        </w:rPr>
        <w:instrText xml:space="preserve"> REF _Ref187656051 \r \h </w:instrText>
      </w:r>
      <w:r>
        <w:rPr>
          <w:rFonts w:ascii="Times New Roman" w:hAnsi="Times New Roman"/>
        </w:rPr>
      </w:r>
      <w:r>
        <w:rPr>
          <w:rFonts w:ascii="Times New Roman" w:hAnsi="Times New Roman"/>
        </w:rPr>
        <w:fldChar w:fldCharType="separate"/>
      </w:r>
      <w:r>
        <w:rPr>
          <w:rFonts w:ascii="Times New Roman" w:hAnsi="Times New Roman"/>
        </w:rPr>
        <w:t>Proposal 13</w:t>
      </w:r>
      <w:r>
        <w:rPr>
          <w:rFonts w:ascii="Times New Roman" w:hAnsi="Times New Roman"/>
        </w:rPr>
        <w:fldChar w:fldCharType="end"/>
      </w:r>
      <w:r>
        <w:rPr>
          <w:rFonts w:ascii="Times New Roman" w:hAnsi="Times New Roman"/>
        </w:rPr>
        <w:t xml:space="preserve"> is agreeable, if a MAC PDU contains one whole D2R upper layer message, the single-bit end/non-end segment indicator </w:t>
      </w:r>
      <w:r w:rsidR="00BB7E78" w:rsidRPr="00BB7E78">
        <w:rPr>
          <w:rFonts w:ascii="Times New Roman" w:hAnsi="Times New Roman"/>
        </w:rPr>
        <w:t>indicating transmission end should be included</w:t>
      </w:r>
      <w:r>
        <w:rPr>
          <w:rFonts w:ascii="Times New Roman" w:hAnsi="Times New Roman"/>
        </w:rPr>
        <w:t>.</w:t>
      </w:r>
    </w:p>
    <w:p w14:paraId="2069F0C7" w14:textId="410103F2" w:rsidR="009211F4" w:rsidRPr="00A91EF4" w:rsidRDefault="009211F4" w:rsidP="009211F4">
      <w:pPr>
        <w:pStyle w:val="Proposal"/>
        <w:numPr>
          <w:ilvl w:val="0"/>
          <w:numId w:val="34"/>
        </w:numPr>
        <w:ind w:left="1701" w:hanging="1701"/>
        <w:rPr>
          <w:rFonts w:ascii="Times New Roman" w:hAnsi="Times New Roman"/>
        </w:rPr>
      </w:pPr>
      <w:r w:rsidRPr="00A91EF4">
        <w:rPr>
          <w:rFonts w:ascii="Times New Roman" w:hAnsi="Times New Roman"/>
        </w:rPr>
        <w:t xml:space="preserve">The AIoT device should store the necessary </w:t>
      </w:r>
      <w:r w:rsidR="00265273">
        <w:rPr>
          <w:rFonts w:ascii="Times New Roman" w:hAnsi="Times New Roman"/>
        </w:rPr>
        <w:t>upper layer</w:t>
      </w:r>
      <w:r w:rsidR="00265273" w:rsidRPr="00A91EF4">
        <w:rPr>
          <w:rFonts w:ascii="Times New Roman" w:hAnsi="Times New Roman"/>
        </w:rPr>
        <w:t xml:space="preserve"> </w:t>
      </w:r>
      <w:r w:rsidRPr="00A91EF4">
        <w:rPr>
          <w:rFonts w:ascii="Times New Roman" w:hAnsi="Times New Roman"/>
        </w:rPr>
        <w:t xml:space="preserve">context </w:t>
      </w:r>
      <w:r>
        <w:rPr>
          <w:rFonts w:ascii="Times New Roman" w:hAnsi="Times New Roman"/>
        </w:rPr>
        <w:t xml:space="preserve">(e.g., D2R message identifier, the related file information/memory identifier) </w:t>
      </w:r>
      <w:r w:rsidRPr="00A91EF4">
        <w:rPr>
          <w:rFonts w:ascii="Times New Roman" w:hAnsi="Times New Roman"/>
        </w:rPr>
        <w:t>about the</w:t>
      </w:r>
      <w:r>
        <w:rPr>
          <w:rFonts w:ascii="Times New Roman" w:hAnsi="Times New Roman"/>
        </w:rPr>
        <w:t xml:space="preserve"> upper layer</w:t>
      </w:r>
      <w:r w:rsidRPr="00A91EF4">
        <w:rPr>
          <w:rFonts w:ascii="Times New Roman" w:hAnsi="Times New Roman"/>
        </w:rPr>
        <w:t xml:space="preserve"> D2R </w:t>
      </w:r>
      <w:r>
        <w:rPr>
          <w:rFonts w:ascii="Times New Roman" w:hAnsi="Times New Roman"/>
        </w:rPr>
        <w:t>message</w:t>
      </w:r>
      <w:r w:rsidRPr="00A91EF4">
        <w:rPr>
          <w:rFonts w:ascii="Times New Roman" w:hAnsi="Times New Roman"/>
        </w:rPr>
        <w:t xml:space="preserve"> </w:t>
      </w:r>
      <w:r>
        <w:rPr>
          <w:rFonts w:ascii="Times New Roman" w:hAnsi="Times New Roman"/>
        </w:rPr>
        <w:t>to be transmitted</w:t>
      </w:r>
      <w:r w:rsidRPr="00A91EF4">
        <w:rPr>
          <w:rFonts w:ascii="Times New Roman" w:hAnsi="Times New Roman"/>
        </w:rPr>
        <w:t xml:space="preserve"> in form of segments</w:t>
      </w:r>
      <w:r>
        <w:rPr>
          <w:rFonts w:ascii="Times New Roman" w:hAnsi="Times New Roman"/>
        </w:rPr>
        <w:t>.</w:t>
      </w:r>
    </w:p>
    <w:p w14:paraId="5CD72C81" w14:textId="3B14136E" w:rsidR="00F93416" w:rsidRDefault="00F93416" w:rsidP="00F93416">
      <w:pPr>
        <w:pStyle w:val="BodyText"/>
        <w:rPr>
          <w:rFonts w:eastAsia="宋体"/>
          <w:b/>
          <w:bCs/>
          <w:i/>
          <w:iCs/>
          <w:color w:val="FF0000"/>
          <w:u w:val="single"/>
          <w:lang w:eastAsia="zh-CN"/>
        </w:rPr>
      </w:pPr>
      <w:r>
        <w:rPr>
          <w:rFonts w:eastAsia="宋体"/>
          <w:b/>
          <w:bCs/>
          <w:i/>
          <w:iCs/>
          <w:color w:val="FF0000"/>
          <w:u w:val="single"/>
          <w:lang w:eastAsia="zh-CN"/>
        </w:rPr>
        <w:t>D2R message size report</w:t>
      </w:r>
    </w:p>
    <w:p w14:paraId="309120F3" w14:textId="77777777" w:rsidR="009211F4" w:rsidRPr="00A91EF4" w:rsidRDefault="009211F4" w:rsidP="009211F4">
      <w:pPr>
        <w:pStyle w:val="Proposal"/>
        <w:numPr>
          <w:ilvl w:val="0"/>
          <w:numId w:val="34"/>
        </w:numPr>
        <w:ind w:left="1701" w:hanging="1701"/>
        <w:rPr>
          <w:rFonts w:ascii="Times New Roman" w:hAnsi="Times New Roman"/>
        </w:rPr>
      </w:pPr>
      <w:r>
        <w:rPr>
          <w:rFonts w:ascii="Times New Roman" w:hAnsi="Times New Roman"/>
        </w:rPr>
        <w:t>S</w:t>
      </w:r>
      <w:r w:rsidRPr="00A91EF4">
        <w:rPr>
          <w:rFonts w:ascii="Times New Roman" w:hAnsi="Times New Roman"/>
        </w:rPr>
        <w:t xml:space="preserve">upport </w:t>
      </w:r>
      <w:r>
        <w:rPr>
          <w:rFonts w:ascii="Times New Roman" w:hAnsi="Times New Roman"/>
        </w:rPr>
        <w:t>to report the remaining D2R message size (i.e.,</w:t>
      </w:r>
      <w:r w:rsidRPr="00A91EF4">
        <w:rPr>
          <w:rFonts w:ascii="Times New Roman" w:hAnsi="Times New Roman"/>
        </w:rPr>
        <w:t xml:space="preserve"> the amount of the remaining </w:t>
      </w:r>
      <w:r>
        <w:rPr>
          <w:rFonts w:ascii="Times New Roman" w:hAnsi="Times New Roman"/>
        </w:rPr>
        <w:t xml:space="preserve">D2R </w:t>
      </w:r>
      <w:r w:rsidRPr="00A91EF4">
        <w:rPr>
          <w:rFonts w:ascii="Times New Roman" w:hAnsi="Times New Roman"/>
        </w:rPr>
        <w:t xml:space="preserve">message </w:t>
      </w:r>
      <w:r>
        <w:rPr>
          <w:rFonts w:ascii="Times New Roman" w:hAnsi="Times New Roman"/>
        </w:rPr>
        <w:t>bytes/</w:t>
      </w:r>
      <w:r>
        <w:rPr>
          <w:rFonts w:ascii="Times New Roman" w:hAnsi="Times New Roman" w:hint="eastAsia"/>
        </w:rPr>
        <w:t>bits</w:t>
      </w:r>
      <w:r>
        <w:rPr>
          <w:rFonts w:ascii="Times New Roman" w:hAnsi="Times New Roman"/>
        </w:rPr>
        <w:t>)</w:t>
      </w:r>
      <w:r w:rsidRPr="00A91EF4">
        <w:rPr>
          <w:rFonts w:ascii="Times New Roman" w:hAnsi="Times New Roman"/>
        </w:rPr>
        <w:t xml:space="preserve"> from AIoT device to reader.</w:t>
      </w:r>
    </w:p>
    <w:p w14:paraId="7D252F1E" w14:textId="4919E3D6" w:rsidR="009211F4" w:rsidRDefault="009211F4" w:rsidP="009211F4">
      <w:pPr>
        <w:pStyle w:val="Proposal"/>
        <w:numPr>
          <w:ilvl w:val="0"/>
          <w:numId w:val="34"/>
        </w:numPr>
        <w:ind w:left="1701" w:hanging="1701"/>
        <w:rPr>
          <w:rFonts w:ascii="Times New Roman" w:hAnsi="Times New Roman"/>
        </w:rPr>
      </w:pPr>
      <w:r>
        <w:rPr>
          <w:rFonts w:ascii="Times New Roman" w:hAnsi="Times New Roman"/>
        </w:rPr>
        <w:t>The remaining</w:t>
      </w:r>
      <w:r w:rsidRPr="00A91EF4">
        <w:rPr>
          <w:rFonts w:ascii="Times New Roman" w:hAnsi="Times New Roman"/>
        </w:rPr>
        <w:t xml:space="preserve"> </w:t>
      </w:r>
      <w:r>
        <w:rPr>
          <w:rFonts w:ascii="Times New Roman" w:hAnsi="Times New Roman"/>
        </w:rPr>
        <w:t xml:space="preserve">D2R </w:t>
      </w:r>
      <w:r w:rsidRPr="00A91EF4">
        <w:rPr>
          <w:rFonts w:ascii="Times New Roman" w:hAnsi="Times New Roman"/>
        </w:rPr>
        <w:t>message size</w:t>
      </w:r>
      <w:r>
        <w:rPr>
          <w:rFonts w:ascii="Times New Roman" w:hAnsi="Times New Roman"/>
        </w:rPr>
        <w:t xml:space="preserve"> report</w:t>
      </w:r>
      <w:r w:rsidRPr="00A91EF4">
        <w:rPr>
          <w:rFonts w:ascii="Times New Roman" w:hAnsi="Times New Roman"/>
        </w:rPr>
        <w:t xml:space="preserve"> is</w:t>
      </w:r>
      <w:r>
        <w:rPr>
          <w:rFonts w:ascii="Times New Roman" w:hAnsi="Times New Roman"/>
        </w:rPr>
        <w:t xml:space="preserve"> </w:t>
      </w:r>
      <w:r>
        <w:rPr>
          <w:rFonts w:ascii="Times New Roman" w:hAnsi="Times New Roman" w:hint="eastAsia"/>
        </w:rPr>
        <w:t>transmitted</w:t>
      </w:r>
      <w:r>
        <w:rPr>
          <w:rFonts w:ascii="Times New Roman" w:hAnsi="Times New Roman"/>
        </w:rPr>
        <w:t xml:space="preserve"> </w:t>
      </w:r>
      <w:r>
        <w:rPr>
          <w:rFonts w:ascii="Times New Roman" w:hAnsi="Times New Roman" w:hint="eastAsia"/>
        </w:rPr>
        <w:t>in</w:t>
      </w:r>
      <w:r>
        <w:rPr>
          <w:rFonts w:ascii="Times New Roman" w:hAnsi="Times New Roman"/>
        </w:rPr>
        <w:t xml:space="preserve"> the MAC PDU carrying</w:t>
      </w:r>
      <w:r w:rsidRPr="00A91EF4">
        <w:rPr>
          <w:rFonts w:ascii="Times New Roman" w:hAnsi="Times New Roman"/>
        </w:rPr>
        <w:t xml:space="preserve"> the first</w:t>
      </w:r>
      <w:r>
        <w:rPr>
          <w:rFonts w:ascii="Times New Roman" w:hAnsi="Times New Roman"/>
        </w:rPr>
        <w:t xml:space="preserve"> segment</w:t>
      </w:r>
      <w:r w:rsidRPr="00A91EF4">
        <w:rPr>
          <w:rFonts w:ascii="Times New Roman" w:hAnsi="Times New Roman"/>
        </w:rPr>
        <w:t xml:space="preserve"> of the </w:t>
      </w:r>
      <w:r>
        <w:rPr>
          <w:rFonts w:ascii="Times New Roman" w:hAnsi="Times New Roman"/>
        </w:rPr>
        <w:t>D2R</w:t>
      </w:r>
      <w:r w:rsidRPr="00A91EF4">
        <w:rPr>
          <w:rFonts w:ascii="Times New Roman" w:hAnsi="Times New Roman"/>
        </w:rPr>
        <w:t xml:space="preserve"> message.</w:t>
      </w:r>
    </w:p>
    <w:bookmarkEnd w:id="5"/>
    <w:bookmarkEnd w:id="6"/>
    <w:p w14:paraId="6716296F" w14:textId="77777777" w:rsidR="000B1879" w:rsidRDefault="00BF3518">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584066C8" w14:textId="44A1AA4C" w:rsidR="000B1879" w:rsidRDefault="00AD2F81">
      <w:pPr>
        <w:numPr>
          <w:ilvl w:val="0"/>
          <w:numId w:val="17"/>
        </w:numPr>
        <w:snapToGrid w:val="0"/>
        <w:spacing w:after="120" w:line="268" w:lineRule="auto"/>
        <w:contextualSpacing/>
        <w:rPr>
          <w:szCs w:val="21"/>
          <w:lang w:eastAsia="zh-CN"/>
        </w:rPr>
      </w:pPr>
      <w:bookmarkStart w:id="25" w:name="_Ref181779014"/>
      <w:bookmarkStart w:id="26" w:name="_Ref85725779"/>
      <w:bookmarkStart w:id="27" w:name="_Ref95668843"/>
      <w:bookmarkStart w:id="28" w:name="_Ref114928649"/>
      <w:r w:rsidRPr="00AD2F81">
        <w:rPr>
          <w:szCs w:val="21"/>
          <w:lang w:eastAsia="zh-CN"/>
        </w:rPr>
        <w:t>RP-243326</w:t>
      </w:r>
      <w:bookmarkEnd w:id="25"/>
      <w:r w:rsidRPr="00AD2F81">
        <w:rPr>
          <w:szCs w:val="21"/>
          <w:lang w:eastAsia="zh-CN"/>
        </w:rPr>
        <w:t xml:space="preserve"> New Work Item: Solutions for Ambient IoT (Internet of Things) in NR</w:t>
      </w:r>
      <w:r w:rsidR="00BF3518">
        <w:rPr>
          <w:szCs w:val="21"/>
          <w:lang w:eastAsia="zh-CN"/>
        </w:rPr>
        <w:t>.</w:t>
      </w:r>
      <w:r w:rsidR="00BF3518" w:rsidRPr="00AD2F81">
        <w:rPr>
          <w:szCs w:val="21"/>
          <w:lang w:eastAsia="zh-CN"/>
        </w:rPr>
        <w:t xml:space="preserve"> </w:t>
      </w:r>
      <w:bookmarkEnd w:id="26"/>
      <w:bookmarkEnd w:id="27"/>
      <w:bookmarkEnd w:id="28"/>
    </w:p>
    <w:p w14:paraId="30BE3B60" w14:textId="71670C10" w:rsidR="00300D33" w:rsidRPr="00300D33" w:rsidRDefault="00B1177F" w:rsidP="00300D33">
      <w:pPr>
        <w:numPr>
          <w:ilvl w:val="0"/>
          <w:numId w:val="17"/>
        </w:numPr>
        <w:snapToGrid w:val="0"/>
        <w:spacing w:after="120" w:line="268" w:lineRule="auto"/>
        <w:contextualSpacing/>
        <w:rPr>
          <w:szCs w:val="21"/>
          <w:lang w:eastAsia="zh-CN"/>
        </w:rPr>
      </w:pPr>
      <w:bookmarkStart w:id="29" w:name="_Ref187658435"/>
      <w:bookmarkStart w:id="30" w:name="_Ref181779357"/>
      <w:bookmarkStart w:id="31" w:name="_Ref177975197"/>
      <w:r w:rsidRPr="00300D33">
        <w:rPr>
          <w:szCs w:val="21"/>
          <w:lang w:eastAsia="zh-CN"/>
        </w:rPr>
        <w:t xml:space="preserve">3GPP </w:t>
      </w:r>
      <w:bookmarkStart w:id="32" w:name="specType1"/>
      <w:r w:rsidRPr="00300D33">
        <w:rPr>
          <w:szCs w:val="21"/>
          <w:lang w:eastAsia="zh-CN"/>
        </w:rPr>
        <w:t>TR</w:t>
      </w:r>
      <w:bookmarkEnd w:id="32"/>
      <w:r w:rsidRPr="00300D33">
        <w:rPr>
          <w:szCs w:val="21"/>
          <w:lang w:eastAsia="zh-CN"/>
        </w:rPr>
        <w:t xml:space="preserve"> </w:t>
      </w:r>
      <w:bookmarkStart w:id="33" w:name="specNumber"/>
      <w:r w:rsidRPr="00300D33">
        <w:rPr>
          <w:szCs w:val="21"/>
          <w:lang w:eastAsia="zh-CN"/>
        </w:rPr>
        <w:t>38.769</w:t>
      </w:r>
      <w:bookmarkEnd w:id="33"/>
      <w:r w:rsidRPr="00300D33">
        <w:rPr>
          <w:szCs w:val="21"/>
          <w:lang w:eastAsia="zh-CN"/>
        </w:rPr>
        <w:t xml:space="preserve"> </w:t>
      </w:r>
      <w:r w:rsidR="001C61DA" w:rsidRPr="001C61DA">
        <w:rPr>
          <w:szCs w:val="21"/>
          <w:lang w:eastAsia="zh-CN"/>
        </w:rPr>
        <w:t>V19.0.0 (2024-12)</w:t>
      </w:r>
      <w:r w:rsidR="001C61DA">
        <w:rPr>
          <w:szCs w:val="21"/>
          <w:lang w:eastAsia="zh-CN"/>
        </w:rPr>
        <w:t xml:space="preserve"> </w:t>
      </w:r>
      <w:r w:rsidR="00300D33" w:rsidRPr="00300D33">
        <w:rPr>
          <w:szCs w:val="21"/>
          <w:lang w:eastAsia="zh-CN"/>
        </w:rPr>
        <w:t>Study on solutions for ambient IoT (Internet of Things)</w:t>
      </w:r>
      <w:bookmarkEnd w:id="29"/>
      <w:r w:rsidR="00131F5B">
        <w:rPr>
          <w:szCs w:val="21"/>
          <w:lang w:eastAsia="zh-CN"/>
        </w:rPr>
        <w:t xml:space="preserve"> in NR</w:t>
      </w:r>
      <w:r w:rsidR="00F93416">
        <w:rPr>
          <w:szCs w:val="21"/>
          <w:lang w:eastAsia="zh-CN"/>
        </w:rPr>
        <w:t>.</w:t>
      </w:r>
    </w:p>
    <w:p w14:paraId="156994F5" w14:textId="159232BC" w:rsidR="00014A1F" w:rsidRDefault="00014A1F">
      <w:pPr>
        <w:numPr>
          <w:ilvl w:val="0"/>
          <w:numId w:val="17"/>
        </w:numPr>
        <w:snapToGrid w:val="0"/>
        <w:spacing w:after="120" w:line="268" w:lineRule="auto"/>
        <w:contextualSpacing/>
        <w:rPr>
          <w:szCs w:val="21"/>
          <w:lang w:eastAsia="zh-CN"/>
        </w:rPr>
      </w:pPr>
      <w:bookmarkStart w:id="34" w:name="_Ref187740877"/>
      <w:bookmarkEnd w:id="30"/>
      <w:r w:rsidRPr="00014A1F">
        <w:rPr>
          <w:szCs w:val="21"/>
          <w:lang w:eastAsia="zh-CN"/>
        </w:rPr>
        <w:t>R2-2409412 LS on assistance information from the CN to the Reader for A-IoT</w:t>
      </w:r>
      <w:bookmarkEnd w:id="34"/>
      <w:r w:rsidR="00F93416">
        <w:rPr>
          <w:szCs w:val="21"/>
          <w:lang w:eastAsia="zh-CN"/>
        </w:rPr>
        <w:t>.</w:t>
      </w:r>
    </w:p>
    <w:p w14:paraId="024CBB46" w14:textId="633BBADB" w:rsidR="008F51B0" w:rsidRPr="00B51BA6" w:rsidRDefault="008F51B0" w:rsidP="00B51BA6">
      <w:pPr>
        <w:numPr>
          <w:ilvl w:val="0"/>
          <w:numId w:val="17"/>
        </w:numPr>
        <w:snapToGrid w:val="0"/>
        <w:spacing w:after="120" w:line="268" w:lineRule="auto"/>
        <w:contextualSpacing/>
        <w:rPr>
          <w:szCs w:val="21"/>
          <w:lang w:eastAsia="zh-CN"/>
        </w:rPr>
      </w:pPr>
      <w:bookmarkStart w:id="35" w:name="_Ref189669635"/>
      <w:bookmarkStart w:id="36" w:name="_Ref181779947"/>
      <w:r>
        <w:rPr>
          <w:rFonts w:eastAsiaTheme="minorEastAsia"/>
          <w:lang w:eastAsia="zh-CN"/>
        </w:rPr>
        <w:t>S2-2501241</w:t>
      </w:r>
      <w:r>
        <w:rPr>
          <w:szCs w:val="21"/>
          <w:lang w:eastAsia="zh-CN"/>
        </w:rPr>
        <w:t xml:space="preserve"> </w:t>
      </w:r>
      <w:r w:rsidRPr="00B51BA6">
        <w:rPr>
          <w:szCs w:val="21"/>
          <w:lang w:eastAsia="zh-CN"/>
        </w:rPr>
        <w:t>Reply LS on Assistance Information from CN to the Reader</w:t>
      </w:r>
      <w:bookmarkEnd w:id="35"/>
      <w:r w:rsidR="00F93416">
        <w:rPr>
          <w:szCs w:val="21"/>
          <w:lang w:eastAsia="zh-CN"/>
        </w:rPr>
        <w:t>.</w:t>
      </w:r>
    </w:p>
    <w:bookmarkEnd w:id="31"/>
    <w:bookmarkEnd w:id="36"/>
    <w:p w14:paraId="605170A0" w14:textId="77777777" w:rsidR="000B1879" w:rsidRPr="009160DF" w:rsidRDefault="000B1879" w:rsidP="009160DF">
      <w:pPr>
        <w:tabs>
          <w:tab w:val="left" w:pos="420"/>
        </w:tabs>
        <w:snapToGrid w:val="0"/>
        <w:spacing w:after="120" w:line="268" w:lineRule="auto"/>
        <w:contextualSpacing/>
        <w:rPr>
          <w:rFonts w:eastAsiaTheme="minorEastAsia"/>
          <w:szCs w:val="21"/>
          <w:lang w:eastAsia="zh-CN"/>
        </w:rPr>
      </w:pPr>
    </w:p>
    <w:sectPr w:rsidR="000B1879" w:rsidRPr="009160DF">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67BEA" w14:textId="77777777" w:rsidR="00AA5C52" w:rsidRDefault="00AA5C52">
      <w:r>
        <w:separator/>
      </w:r>
    </w:p>
  </w:endnote>
  <w:endnote w:type="continuationSeparator" w:id="0">
    <w:p w14:paraId="38CF6A02" w14:textId="77777777" w:rsidR="00AA5C52" w:rsidRDefault="00AA5C52">
      <w:r>
        <w:continuationSeparator/>
      </w:r>
    </w:p>
  </w:endnote>
  <w:endnote w:type="continuationNotice" w:id="1">
    <w:p w14:paraId="359DE95B" w14:textId="77777777" w:rsidR="00AA5C52" w:rsidRDefault="00AA5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6D8B8" w14:textId="77777777" w:rsidR="00AA5C52" w:rsidRDefault="00AA5C52">
      <w:r>
        <w:separator/>
      </w:r>
    </w:p>
  </w:footnote>
  <w:footnote w:type="continuationSeparator" w:id="0">
    <w:p w14:paraId="151EEEF0" w14:textId="77777777" w:rsidR="00AA5C52" w:rsidRDefault="00AA5C52">
      <w:r>
        <w:continuationSeparator/>
      </w:r>
    </w:p>
  </w:footnote>
  <w:footnote w:type="continuationNotice" w:id="1">
    <w:p w14:paraId="33A9F8F0" w14:textId="77777777" w:rsidR="00AA5C52" w:rsidRDefault="00AA5C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94EE" w14:textId="77777777" w:rsidR="00B20ACD" w:rsidRDefault="00B20AC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multilevel"/>
    <w:tmpl w:val="025068F7"/>
    <w:lvl w:ilvl="0">
      <w:start w:val="1"/>
      <w:numFmt w:val="decimal"/>
      <w:lvlText w:val="Proposal %1."/>
      <w:lvlJc w:val="left"/>
      <w:pPr>
        <w:ind w:left="3255"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FF306A"/>
    <w:multiLevelType w:val="multilevel"/>
    <w:tmpl w:val="025068F7"/>
    <w:lvl w:ilvl="0">
      <w:start w:val="1"/>
      <w:numFmt w:val="decimal"/>
      <w:lvlText w:val="Proposal %1."/>
      <w:lvlJc w:val="left"/>
      <w:pPr>
        <w:ind w:left="3255"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4A6D7C"/>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 w15:restartNumberingAfterBreak="0">
    <w:nsid w:val="0BBF58E4"/>
    <w:multiLevelType w:val="hybridMultilevel"/>
    <w:tmpl w:val="F826844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3A44B1"/>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5" w15:restartNumberingAfterBreak="0">
    <w:nsid w:val="0E324C06"/>
    <w:multiLevelType w:val="multilevel"/>
    <w:tmpl w:val="0E324C06"/>
    <w:lvl w:ilvl="0">
      <w:start w:val="1"/>
      <w:numFmt w:val="decimal"/>
      <w:lvlText w:val="Proposal %1."/>
      <w:lvlJc w:val="left"/>
      <w:pPr>
        <w:ind w:left="44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A805B97"/>
    <w:multiLevelType w:val="hybridMultilevel"/>
    <w:tmpl w:val="7C8EF6EE"/>
    <w:lvl w:ilvl="0" w:tplc="D0087D6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C6B60"/>
    <w:multiLevelType w:val="hybridMultilevel"/>
    <w:tmpl w:val="4162A7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FB7C79"/>
    <w:multiLevelType w:val="multilevel"/>
    <w:tmpl w:val="27FB7C79"/>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6B3B6B"/>
    <w:multiLevelType w:val="multilevel"/>
    <w:tmpl w:val="296B3B6B"/>
    <w:lvl w:ilvl="0">
      <w:start w:val="1"/>
      <w:numFmt w:val="bullet"/>
      <w:lvlText w:val="—"/>
      <w:lvlJc w:val="left"/>
      <w:pPr>
        <w:ind w:left="2121" w:hanging="420"/>
      </w:pPr>
      <w:rPr>
        <w:rFonts w:ascii="MS Gothic" w:eastAsia="MS Gothic" w:hAnsi="MS Gothic" w:hint="eastAsia"/>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0" w15:restartNumberingAfterBreak="0">
    <w:nsid w:val="302824ED"/>
    <w:multiLevelType w:val="hybridMultilevel"/>
    <w:tmpl w:val="A8AC835A"/>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C4255"/>
    <w:multiLevelType w:val="multilevel"/>
    <w:tmpl w:val="347C425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lvlText w:val="Proposal %1"/>
      <w:lvlJc w:val="left"/>
      <w:pPr>
        <w:tabs>
          <w:tab w:val="left" w:pos="224"/>
        </w:tabs>
        <w:ind w:left="224" w:hanging="1304"/>
      </w:pPr>
    </w:lvl>
    <w:lvl w:ilvl="1">
      <w:numFmt w:val="bullet"/>
      <w:lvlText w:val="-"/>
      <w:lvlJc w:val="left"/>
      <w:pPr>
        <w:tabs>
          <w:tab w:val="left" w:pos="1494"/>
        </w:tabs>
        <w:ind w:left="1494" w:hanging="360"/>
      </w:pPr>
      <w:rPr>
        <w:rFonts w:ascii="Times New Roman" w:eastAsia="MS Mincho" w:hAnsi="Times New Roman" w:cs="Times New Roman" w:hint="default"/>
      </w:rPr>
    </w:lvl>
    <w:lvl w:ilvl="2">
      <w:start w:val="1"/>
      <w:numFmt w:val="lowerRoman"/>
      <w:lvlText w:val="%3."/>
      <w:lvlJc w:val="right"/>
      <w:pPr>
        <w:tabs>
          <w:tab w:val="left" w:pos="2214"/>
        </w:tabs>
        <w:ind w:left="2214" w:hanging="180"/>
      </w:pPr>
    </w:lvl>
    <w:lvl w:ilvl="3">
      <w:start w:val="1"/>
      <w:numFmt w:val="decimal"/>
      <w:lvlText w:val="%4."/>
      <w:lvlJc w:val="left"/>
      <w:pPr>
        <w:tabs>
          <w:tab w:val="left" w:pos="2934"/>
        </w:tabs>
        <w:ind w:left="2934" w:hanging="360"/>
      </w:pPr>
    </w:lvl>
    <w:lvl w:ilvl="4">
      <w:start w:val="1"/>
      <w:numFmt w:val="lowerLetter"/>
      <w:lvlText w:val="%5."/>
      <w:lvlJc w:val="left"/>
      <w:pPr>
        <w:tabs>
          <w:tab w:val="left" w:pos="3654"/>
        </w:tabs>
        <w:ind w:left="3654" w:hanging="360"/>
      </w:pPr>
    </w:lvl>
    <w:lvl w:ilvl="5">
      <w:start w:val="1"/>
      <w:numFmt w:val="lowerRoman"/>
      <w:lvlText w:val="%6."/>
      <w:lvlJc w:val="right"/>
      <w:pPr>
        <w:tabs>
          <w:tab w:val="left" w:pos="4374"/>
        </w:tabs>
        <w:ind w:left="4374" w:hanging="180"/>
      </w:pPr>
    </w:lvl>
    <w:lvl w:ilvl="6">
      <w:start w:val="1"/>
      <w:numFmt w:val="decimal"/>
      <w:lvlText w:val="%7."/>
      <w:lvlJc w:val="left"/>
      <w:pPr>
        <w:tabs>
          <w:tab w:val="left" w:pos="5094"/>
        </w:tabs>
        <w:ind w:left="5094" w:hanging="360"/>
      </w:pPr>
    </w:lvl>
    <w:lvl w:ilvl="7">
      <w:start w:val="1"/>
      <w:numFmt w:val="lowerLetter"/>
      <w:lvlText w:val="%8."/>
      <w:lvlJc w:val="left"/>
      <w:pPr>
        <w:tabs>
          <w:tab w:val="left" w:pos="5814"/>
        </w:tabs>
        <w:ind w:left="5814" w:hanging="360"/>
      </w:pPr>
    </w:lvl>
    <w:lvl w:ilvl="8">
      <w:start w:val="1"/>
      <w:numFmt w:val="lowerRoman"/>
      <w:lvlText w:val="%9."/>
      <w:lvlJc w:val="right"/>
      <w:pPr>
        <w:tabs>
          <w:tab w:val="left" w:pos="6534"/>
        </w:tabs>
        <w:ind w:left="6534" w:hanging="18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7F6D29"/>
    <w:multiLevelType w:val="multilevel"/>
    <w:tmpl w:val="3D7F6D29"/>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9B34FD"/>
    <w:multiLevelType w:val="hybridMultilevel"/>
    <w:tmpl w:val="3E20E1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3D737A"/>
    <w:multiLevelType w:val="multilevel"/>
    <w:tmpl w:val="413D737A"/>
    <w:lvl w:ilvl="0">
      <w:start w:val="1"/>
      <w:numFmt w:val="bullet"/>
      <w:lvlText w:val="—"/>
      <w:lvlJc w:val="left"/>
      <w:pPr>
        <w:ind w:left="420" w:hanging="420"/>
      </w:pPr>
      <w:rPr>
        <w:rFonts w:ascii="MS Gothic" w:eastAsia="MS Gothic" w:hAnsi="MS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CE76B0"/>
    <w:multiLevelType w:val="hybridMultilevel"/>
    <w:tmpl w:val="28469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C2571"/>
    <w:multiLevelType w:val="multilevel"/>
    <w:tmpl w:val="441C25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F32C5A"/>
    <w:multiLevelType w:val="hybridMultilevel"/>
    <w:tmpl w:val="36FA7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B16649"/>
    <w:multiLevelType w:val="hybridMultilevel"/>
    <w:tmpl w:val="A95CA520"/>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C05B10"/>
    <w:multiLevelType w:val="hybridMultilevel"/>
    <w:tmpl w:val="86CA6CFA"/>
    <w:lvl w:ilvl="0" w:tplc="D3C6E8DE">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FF1EFB"/>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4" w15:restartNumberingAfterBreak="0">
    <w:nsid w:val="5101505E"/>
    <w:multiLevelType w:val="multilevel"/>
    <w:tmpl w:val="5101505E"/>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5" w15:restartNumberingAfterBreak="0">
    <w:nsid w:val="5ABD5BA9"/>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6" w15:restartNumberingAfterBreak="0">
    <w:nsid w:val="5B906DB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7" w15:restartNumberingAfterBreak="0">
    <w:nsid w:val="5EB50142"/>
    <w:multiLevelType w:val="multilevel"/>
    <w:tmpl w:val="5EB50142"/>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531C08"/>
    <w:multiLevelType w:val="multilevel"/>
    <w:tmpl w:val="60531C08"/>
    <w:lvl w:ilvl="0">
      <w:start w:val="1"/>
      <w:numFmt w:val="decimal"/>
      <w:lvlText w:val="%1."/>
      <w:lvlJc w:val="left"/>
      <w:pPr>
        <w:tabs>
          <w:tab w:val="left" w:pos="360"/>
        </w:tabs>
        <w:ind w:left="360" w:hanging="360"/>
      </w:pPr>
      <w:rPr>
        <w:rFonts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60C06046"/>
    <w:multiLevelType w:val="hybridMultilevel"/>
    <w:tmpl w:val="9B885EB8"/>
    <w:lvl w:ilvl="0" w:tplc="569040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6A68C6"/>
    <w:multiLevelType w:val="hybridMultilevel"/>
    <w:tmpl w:val="F1643ED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6B53CE5"/>
    <w:multiLevelType w:val="multilevel"/>
    <w:tmpl w:val="76B53CE5"/>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5" w15:restartNumberingAfterBreak="0">
    <w:nsid w:val="7B9442C4"/>
    <w:multiLevelType w:val="multilevel"/>
    <w:tmpl w:val="7B9442C4"/>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3"/>
  </w:num>
  <w:num w:numId="2">
    <w:abstractNumId w:val="16"/>
  </w:num>
  <w:num w:numId="3">
    <w:abstractNumId w:val="32"/>
  </w:num>
  <w:num w:numId="4">
    <w:abstractNumId w:val="31"/>
  </w:num>
  <w:num w:numId="5">
    <w:abstractNumId w:val="28"/>
  </w:num>
  <w:num w:numId="6">
    <w:abstractNumId w:val="17"/>
  </w:num>
  <w:num w:numId="7">
    <w:abstractNumId w:val="8"/>
  </w:num>
  <w:num w:numId="8">
    <w:abstractNumId w:val="11"/>
  </w:num>
  <w:num w:numId="9">
    <w:abstractNumId w:val="0"/>
  </w:num>
  <w:num w:numId="10">
    <w:abstractNumId w:val="9"/>
  </w:num>
  <w:num w:numId="11">
    <w:abstractNumId w:val="14"/>
  </w:num>
  <w:num w:numId="12">
    <w:abstractNumId w:val="23"/>
  </w:num>
  <w:num w:numId="13">
    <w:abstractNumId w:val="27"/>
  </w:num>
  <w:num w:numId="14">
    <w:abstractNumId w:val="35"/>
  </w:num>
  <w:num w:numId="15">
    <w:abstractNumId w:val="34"/>
  </w:num>
  <w:num w:numId="16">
    <w:abstractNumId w:val="5"/>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30"/>
  </w:num>
  <w:num w:numId="21">
    <w:abstractNumId w:val="15"/>
  </w:num>
  <w:num w:numId="22">
    <w:abstractNumId w:val="12"/>
  </w:num>
  <w:num w:numId="23">
    <w:abstractNumId w:val="24"/>
  </w:num>
  <w:num w:numId="24">
    <w:abstractNumId w:val="20"/>
  </w:num>
  <w:num w:numId="25">
    <w:abstractNumId w:val="7"/>
  </w:num>
  <w:num w:numId="26">
    <w:abstractNumId w:val="18"/>
  </w:num>
  <w:num w:numId="27">
    <w:abstractNumId w:val="29"/>
  </w:num>
  <w:num w:numId="28">
    <w:abstractNumId w:val="19"/>
  </w:num>
  <w:num w:numId="29">
    <w:abstractNumId w:val="21"/>
  </w:num>
  <w:num w:numId="30">
    <w:abstractNumId w:val="10"/>
  </w:num>
  <w:num w:numId="31">
    <w:abstractNumId w:val="22"/>
  </w:num>
  <w:num w:numId="32">
    <w:abstractNumId w:val="3"/>
  </w:num>
  <w:num w:numId="33">
    <w:abstractNumId w:val="6"/>
  </w:num>
  <w:num w:numId="34">
    <w:abstractNumId w:val="1"/>
  </w:num>
  <w:num w:numId="35">
    <w:abstractNumId w:val="25"/>
  </w:num>
  <w:num w:numId="36">
    <w:abstractNumId w:val="26"/>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tNaAGPBzrAsAAAA"/>
  </w:docVars>
  <w:rsids>
    <w:rsidRoot w:val="00B87FBC"/>
    <w:rsid w:val="000000E3"/>
    <w:rsid w:val="0000022D"/>
    <w:rsid w:val="0000069E"/>
    <w:rsid w:val="00000830"/>
    <w:rsid w:val="000017C3"/>
    <w:rsid w:val="00002134"/>
    <w:rsid w:val="000021E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2D2D"/>
    <w:rsid w:val="00013329"/>
    <w:rsid w:val="0001343B"/>
    <w:rsid w:val="000135C9"/>
    <w:rsid w:val="000137AA"/>
    <w:rsid w:val="00013F3D"/>
    <w:rsid w:val="00014052"/>
    <w:rsid w:val="0001427A"/>
    <w:rsid w:val="000144F5"/>
    <w:rsid w:val="00014A1F"/>
    <w:rsid w:val="00014CDC"/>
    <w:rsid w:val="00014D04"/>
    <w:rsid w:val="000151E7"/>
    <w:rsid w:val="000154DB"/>
    <w:rsid w:val="000158FA"/>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767"/>
    <w:rsid w:val="00025A64"/>
    <w:rsid w:val="000260C1"/>
    <w:rsid w:val="0002684C"/>
    <w:rsid w:val="00026EE4"/>
    <w:rsid w:val="0002754F"/>
    <w:rsid w:val="00027A20"/>
    <w:rsid w:val="00027B16"/>
    <w:rsid w:val="00027D3A"/>
    <w:rsid w:val="00027EA6"/>
    <w:rsid w:val="000307E5"/>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3C1"/>
    <w:rsid w:val="00041E6C"/>
    <w:rsid w:val="000421F2"/>
    <w:rsid w:val="0004256A"/>
    <w:rsid w:val="00042725"/>
    <w:rsid w:val="00042955"/>
    <w:rsid w:val="000439E7"/>
    <w:rsid w:val="00043C44"/>
    <w:rsid w:val="00043F7C"/>
    <w:rsid w:val="00044275"/>
    <w:rsid w:val="0004450A"/>
    <w:rsid w:val="00044623"/>
    <w:rsid w:val="000448FA"/>
    <w:rsid w:val="00044C4B"/>
    <w:rsid w:val="00044F05"/>
    <w:rsid w:val="00045071"/>
    <w:rsid w:val="000458FF"/>
    <w:rsid w:val="00045A1C"/>
    <w:rsid w:val="00046BAD"/>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2AD8"/>
    <w:rsid w:val="00053004"/>
    <w:rsid w:val="0005361B"/>
    <w:rsid w:val="000536D2"/>
    <w:rsid w:val="000537F7"/>
    <w:rsid w:val="000538E9"/>
    <w:rsid w:val="00053D7E"/>
    <w:rsid w:val="00053E9D"/>
    <w:rsid w:val="00053FD9"/>
    <w:rsid w:val="000540C0"/>
    <w:rsid w:val="000540EB"/>
    <w:rsid w:val="00054624"/>
    <w:rsid w:val="00054698"/>
    <w:rsid w:val="0005477E"/>
    <w:rsid w:val="00054BC1"/>
    <w:rsid w:val="00054CB9"/>
    <w:rsid w:val="00055173"/>
    <w:rsid w:val="000559D2"/>
    <w:rsid w:val="00055D10"/>
    <w:rsid w:val="00055E49"/>
    <w:rsid w:val="0005665F"/>
    <w:rsid w:val="00056E4A"/>
    <w:rsid w:val="00056F22"/>
    <w:rsid w:val="000571AF"/>
    <w:rsid w:val="000571BC"/>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2D8D"/>
    <w:rsid w:val="00063152"/>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B92"/>
    <w:rsid w:val="00067C74"/>
    <w:rsid w:val="00067D9C"/>
    <w:rsid w:val="00067E35"/>
    <w:rsid w:val="00067E94"/>
    <w:rsid w:val="00067FBE"/>
    <w:rsid w:val="00070450"/>
    <w:rsid w:val="00071034"/>
    <w:rsid w:val="000710A9"/>
    <w:rsid w:val="0007110B"/>
    <w:rsid w:val="00071452"/>
    <w:rsid w:val="00071939"/>
    <w:rsid w:val="00071A17"/>
    <w:rsid w:val="00071E64"/>
    <w:rsid w:val="0007205F"/>
    <w:rsid w:val="000721CE"/>
    <w:rsid w:val="000722A7"/>
    <w:rsid w:val="000724C5"/>
    <w:rsid w:val="000725AE"/>
    <w:rsid w:val="00072784"/>
    <w:rsid w:val="000729A2"/>
    <w:rsid w:val="00072F9F"/>
    <w:rsid w:val="00072FA9"/>
    <w:rsid w:val="000731F9"/>
    <w:rsid w:val="000733B1"/>
    <w:rsid w:val="000735B6"/>
    <w:rsid w:val="0007378E"/>
    <w:rsid w:val="000738A7"/>
    <w:rsid w:val="00073E95"/>
    <w:rsid w:val="00074227"/>
    <w:rsid w:val="000743A4"/>
    <w:rsid w:val="00074440"/>
    <w:rsid w:val="000747E7"/>
    <w:rsid w:val="00074848"/>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0F0F"/>
    <w:rsid w:val="00081069"/>
    <w:rsid w:val="000810A7"/>
    <w:rsid w:val="0008118D"/>
    <w:rsid w:val="0008126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4EB"/>
    <w:rsid w:val="0008481A"/>
    <w:rsid w:val="000849C5"/>
    <w:rsid w:val="00084C61"/>
    <w:rsid w:val="00084FDF"/>
    <w:rsid w:val="00085374"/>
    <w:rsid w:val="00085456"/>
    <w:rsid w:val="00085552"/>
    <w:rsid w:val="0008575A"/>
    <w:rsid w:val="00085970"/>
    <w:rsid w:val="00085D49"/>
    <w:rsid w:val="00086187"/>
    <w:rsid w:val="0008625E"/>
    <w:rsid w:val="000862D7"/>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39F"/>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97E81"/>
    <w:rsid w:val="000A000C"/>
    <w:rsid w:val="000A043B"/>
    <w:rsid w:val="000A07A7"/>
    <w:rsid w:val="000A09D3"/>
    <w:rsid w:val="000A1177"/>
    <w:rsid w:val="000A13B3"/>
    <w:rsid w:val="000A16DB"/>
    <w:rsid w:val="000A1A4E"/>
    <w:rsid w:val="000A1A55"/>
    <w:rsid w:val="000A1BC9"/>
    <w:rsid w:val="000A1E87"/>
    <w:rsid w:val="000A1FEA"/>
    <w:rsid w:val="000A2817"/>
    <w:rsid w:val="000A2A10"/>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C90"/>
    <w:rsid w:val="000A7D9A"/>
    <w:rsid w:val="000A7F9E"/>
    <w:rsid w:val="000B03F1"/>
    <w:rsid w:val="000B0538"/>
    <w:rsid w:val="000B0969"/>
    <w:rsid w:val="000B0ABA"/>
    <w:rsid w:val="000B0B12"/>
    <w:rsid w:val="000B17B6"/>
    <w:rsid w:val="000B17FB"/>
    <w:rsid w:val="000B1879"/>
    <w:rsid w:val="000B1974"/>
    <w:rsid w:val="000B1C22"/>
    <w:rsid w:val="000B24DD"/>
    <w:rsid w:val="000B2B68"/>
    <w:rsid w:val="000B2C21"/>
    <w:rsid w:val="000B2F47"/>
    <w:rsid w:val="000B3216"/>
    <w:rsid w:val="000B3390"/>
    <w:rsid w:val="000B33C6"/>
    <w:rsid w:val="000B36EE"/>
    <w:rsid w:val="000B370C"/>
    <w:rsid w:val="000B3F5F"/>
    <w:rsid w:val="000B3F9C"/>
    <w:rsid w:val="000B4044"/>
    <w:rsid w:val="000B40D1"/>
    <w:rsid w:val="000B498A"/>
    <w:rsid w:val="000B54C6"/>
    <w:rsid w:val="000B555C"/>
    <w:rsid w:val="000B5F99"/>
    <w:rsid w:val="000B647C"/>
    <w:rsid w:val="000B65A0"/>
    <w:rsid w:val="000B67FB"/>
    <w:rsid w:val="000B6824"/>
    <w:rsid w:val="000B6A19"/>
    <w:rsid w:val="000B6BBD"/>
    <w:rsid w:val="000B72E9"/>
    <w:rsid w:val="000B7E61"/>
    <w:rsid w:val="000C004D"/>
    <w:rsid w:val="000C0172"/>
    <w:rsid w:val="000C06A6"/>
    <w:rsid w:val="000C0DE3"/>
    <w:rsid w:val="000C1001"/>
    <w:rsid w:val="000C18A4"/>
    <w:rsid w:val="000C1B5F"/>
    <w:rsid w:val="000C2208"/>
    <w:rsid w:val="000C2DDC"/>
    <w:rsid w:val="000C2EFE"/>
    <w:rsid w:val="000C31B8"/>
    <w:rsid w:val="000C3411"/>
    <w:rsid w:val="000C34FC"/>
    <w:rsid w:val="000C3FC2"/>
    <w:rsid w:val="000C440B"/>
    <w:rsid w:val="000C4D73"/>
    <w:rsid w:val="000C4FD8"/>
    <w:rsid w:val="000C515A"/>
    <w:rsid w:val="000C517D"/>
    <w:rsid w:val="000C5239"/>
    <w:rsid w:val="000C5245"/>
    <w:rsid w:val="000C5D95"/>
    <w:rsid w:val="000C60D9"/>
    <w:rsid w:val="000C628F"/>
    <w:rsid w:val="000C62F9"/>
    <w:rsid w:val="000C66C6"/>
    <w:rsid w:val="000C69F0"/>
    <w:rsid w:val="000C6D7C"/>
    <w:rsid w:val="000C70C2"/>
    <w:rsid w:val="000C7426"/>
    <w:rsid w:val="000C7780"/>
    <w:rsid w:val="000C7CEC"/>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4A96"/>
    <w:rsid w:val="000D5391"/>
    <w:rsid w:val="000D5AFD"/>
    <w:rsid w:val="000D5E9A"/>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9CA"/>
    <w:rsid w:val="000E3111"/>
    <w:rsid w:val="000E36AD"/>
    <w:rsid w:val="000E3819"/>
    <w:rsid w:val="000E3C6B"/>
    <w:rsid w:val="000E4629"/>
    <w:rsid w:val="000E47A1"/>
    <w:rsid w:val="000E47F5"/>
    <w:rsid w:val="000E52F0"/>
    <w:rsid w:val="000E59B0"/>
    <w:rsid w:val="000E5D1A"/>
    <w:rsid w:val="000E663E"/>
    <w:rsid w:val="000E68E4"/>
    <w:rsid w:val="000E7159"/>
    <w:rsid w:val="000E71CA"/>
    <w:rsid w:val="000E73D4"/>
    <w:rsid w:val="000E77C4"/>
    <w:rsid w:val="000E7C98"/>
    <w:rsid w:val="000E7E98"/>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E94"/>
    <w:rsid w:val="000F3F5E"/>
    <w:rsid w:val="000F4B2A"/>
    <w:rsid w:val="000F50EC"/>
    <w:rsid w:val="000F530A"/>
    <w:rsid w:val="000F543A"/>
    <w:rsid w:val="000F54AA"/>
    <w:rsid w:val="000F55C8"/>
    <w:rsid w:val="000F57D5"/>
    <w:rsid w:val="000F58E9"/>
    <w:rsid w:val="000F59BB"/>
    <w:rsid w:val="000F5EE3"/>
    <w:rsid w:val="000F60AE"/>
    <w:rsid w:val="000F62FB"/>
    <w:rsid w:val="000F64C8"/>
    <w:rsid w:val="000F6685"/>
    <w:rsid w:val="000F69A9"/>
    <w:rsid w:val="000F6E9B"/>
    <w:rsid w:val="000F71D0"/>
    <w:rsid w:val="000F75EA"/>
    <w:rsid w:val="000F761D"/>
    <w:rsid w:val="000F7867"/>
    <w:rsid w:val="000F78CD"/>
    <w:rsid w:val="000F7AC2"/>
    <w:rsid w:val="000F7C93"/>
    <w:rsid w:val="000F7D04"/>
    <w:rsid w:val="0010016E"/>
    <w:rsid w:val="001002A2"/>
    <w:rsid w:val="00100540"/>
    <w:rsid w:val="001005AB"/>
    <w:rsid w:val="001009E1"/>
    <w:rsid w:val="00100C16"/>
    <w:rsid w:val="00101175"/>
    <w:rsid w:val="001013FA"/>
    <w:rsid w:val="00101797"/>
    <w:rsid w:val="001017CA"/>
    <w:rsid w:val="00101A97"/>
    <w:rsid w:val="00101B73"/>
    <w:rsid w:val="00101EF7"/>
    <w:rsid w:val="00101F95"/>
    <w:rsid w:val="001032FB"/>
    <w:rsid w:val="00103937"/>
    <w:rsid w:val="00103E80"/>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AB5"/>
    <w:rsid w:val="00110C5D"/>
    <w:rsid w:val="00110F2B"/>
    <w:rsid w:val="00111366"/>
    <w:rsid w:val="001113AF"/>
    <w:rsid w:val="001114DA"/>
    <w:rsid w:val="00111719"/>
    <w:rsid w:val="00111740"/>
    <w:rsid w:val="001120FC"/>
    <w:rsid w:val="00112108"/>
    <w:rsid w:val="00112808"/>
    <w:rsid w:val="001128A8"/>
    <w:rsid w:val="00112F21"/>
    <w:rsid w:val="0011300A"/>
    <w:rsid w:val="0011322D"/>
    <w:rsid w:val="00113355"/>
    <w:rsid w:val="001133BE"/>
    <w:rsid w:val="00113545"/>
    <w:rsid w:val="001135A8"/>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2D"/>
    <w:rsid w:val="00117EFC"/>
    <w:rsid w:val="00120133"/>
    <w:rsid w:val="001204D4"/>
    <w:rsid w:val="00120924"/>
    <w:rsid w:val="00120A22"/>
    <w:rsid w:val="00120A72"/>
    <w:rsid w:val="00120F05"/>
    <w:rsid w:val="00120F0F"/>
    <w:rsid w:val="001216B6"/>
    <w:rsid w:val="00122469"/>
    <w:rsid w:val="0012247D"/>
    <w:rsid w:val="00122BC2"/>
    <w:rsid w:val="0012301A"/>
    <w:rsid w:val="0012338F"/>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B2A"/>
    <w:rsid w:val="00127EA2"/>
    <w:rsid w:val="00127FC9"/>
    <w:rsid w:val="0013002B"/>
    <w:rsid w:val="00130753"/>
    <w:rsid w:val="00130B3A"/>
    <w:rsid w:val="00130B83"/>
    <w:rsid w:val="00130EAE"/>
    <w:rsid w:val="00131770"/>
    <w:rsid w:val="00131AC6"/>
    <w:rsid w:val="00131F5B"/>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738"/>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9FB"/>
    <w:rsid w:val="00137CD3"/>
    <w:rsid w:val="00137F9E"/>
    <w:rsid w:val="00140468"/>
    <w:rsid w:val="001405C9"/>
    <w:rsid w:val="001409D2"/>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835"/>
    <w:rsid w:val="00143A3B"/>
    <w:rsid w:val="00143BD9"/>
    <w:rsid w:val="0014405C"/>
    <w:rsid w:val="00144197"/>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573"/>
    <w:rsid w:val="00147952"/>
    <w:rsid w:val="00147993"/>
    <w:rsid w:val="00147F44"/>
    <w:rsid w:val="001504A4"/>
    <w:rsid w:val="0015097A"/>
    <w:rsid w:val="00150B65"/>
    <w:rsid w:val="00150D53"/>
    <w:rsid w:val="00151084"/>
    <w:rsid w:val="001511AD"/>
    <w:rsid w:val="0015172E"/>
    <w:rsid w:val="00151BB2"/>
    <w:rsid w:val="00152D0B"/>
    <w:rsid w:val="00153000"/>
    <w:rsid w:val="0015306B"/>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A9E"/>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E55"/>
    <w:rsid w:val="00163F67"/>
    <w:rsid w:val="001646EC"/>
    <w:rsid w:val="00164712"/>
    <w:rsid w:val="0016473C"/>
    <w:rsid w:val="00164BA0"/>
    <w:rsid w:val="00164CFE"/>
    <w:rsid w:val="00164D4A"/>
    <w:rsid w:val="00165750"/>
    <w:rsid w:val="0016584C"/>
    <w:rsid w:val="00165F6C"/>
    <w:rsid w:val="0016620D"/>
    <w:rsid w:val="00166941"/>
    <w:rsid w:val="00166AE0"/>
    <w:rsid w:val="00166BF1"/>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57B"/>
    <w:rsid w:val="001715BD"/>
    <w:rsid w:val="001717AA"/>
    <w:rsid w:val="00171B30"/>
    <w:rsid w:val="001722FD"/>
    <w:rsid w:val="00172CC1"/>
    <w:rsid w:val="00172D8C"/>
    <w:rsid w:val="001734C7"/>
    <w:rsid w:val="00173D6F"/>
    <w:rsid w:val="00173F7F"/>
    <w:rsid w:val="001743B2"/>
    <w:rsid w:val="001745E0"/>
    <w:rsid w:val="0017496C"/>
    <w:rsid w:val="00174CB5"/>
    <w:rsid w:val="00174E15"/>
    <w:rsid w:val="00175564"/>
    <w:rsid w:val="001759F9"/>
    <w:rsid w:val="00175FF7"/>
    <w:rsid w:val="001760C5"/>
    <w:rsid w:val="00176377"/>
    <w:rsid w:val="0017669A"/>
    <w:rsid w:val="00176D09"/>
    <w:rsid w:val="00176D18"/>
    <w:rsid w:val="00177001"/>
    <w:rsid w:val="00177528"/>
    <w:rsid w:val="00177AB4"/>
    <w:rsid w:val="00177AFC"/>
    <w:rsid w:val="00177CD9"/>
    <w:rsid w:val="00177FBD"/>
    <w:rsid w:val="00180599"/>
    <w:rsid w:val="00180604"/>
    <w:rsid w:val="00180CB0"/>
    <w:rsid w:val="00181B95"/>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424"/>
    <w:rsid w:val="00186DEA"/>
    <w:rsid w:val="001874C4"/>
    <w:rsid w:val="001877AF"/>
    <w:rsid w:val="001879C8"/>
    <w:rsid w:val="00187B80"/>
    <w:rsid w:val="00187BE5"/>
    <w:rsid w:val="00187F78"/>
    <w:rsid w:val="0019024C"/>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2D17"/>
    <w:rsid w:val="00193249"/>
    <w:rsid w:val="001932DB"/>
    <w:rsid w:val="00193FB1"/>
    <w:rsid w:val="0019423B"/>
    <w:rsid w:val="00194893"/>
    <w:rsid w:val="00194B45"/>
    <w:rsid w:val="00194BDC"/>
    <w:rsid w:val="00194C1C"/>
    <w:rsid w:val="00194F1B"/>
    <w:rsid w:val="001956A0"/>
    <w:rsid w:val="001958D7"/>
    <w:rsid w:val="001963CF"/>
    <w:rsid w:val="00196DC5"/>
    <w:rsid w:val="00197004"/>
    <w:rsid w:val="001970DE"/>
    <w:rsid w:val="00197332"/>
    <w:rsid w:val="00197B2C"/>
    <w:rsid w:val="00197BBC"/>
    <w:rsid w:val="00197DE9"/>
    <w:rsid w:val="001A0275"/>
    <w:rsid w:val="001A16EA"/>
    <w:rsid w:val="001A181F"/>
    <w:rsid w:val="001A1C87"/>
    <w:rsid w:val="001A1CCE"/>
    <w:rsid w:val="001A20D0"/>
    <w:rsid w:val="001A2279"/>
    <w:rsid w:val="001A2456"/>
    <w:rsid w:val="001A29E7"/>
    <w:rsid w:val="001A2A5F"/>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A9E"/>
    <w:rsid w:val="001A5C2D"/>
    <w:rsid w:val="001A5F47"/>
    <w:rsid w:val="001A5F4F"/>
    <w:rsid w:val="001A6023"/>
    <w:rsid w:val="001A6161"/>
    <w:rsid w:val="001A64C7"/>
    <w:rsid w:val="001A6656"/>
    <w:rsid w:val="001A6B77"/>
    <w:rsid w:val="001A6BAF"/>
    <w:rsid w:val="001A727B"/>
    <w:rsid w:val="001A76D0"/>
    <w:rsid w:val="001A786B"/>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3C6F"/>
    <w:rsid w:val="001B46A8"/>
    <w:rsid w:val="001B503C"/>
    <w:rsid w:val="001B5399"/>
    <w:rsid w:val="001B5479"/>
    <w:rsid w:val="001B55C5"/>
    <w:rsid w:val="001B56F2"/>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A97"/>
    <w:rsid w:val="001C1B7F"/>
    <w:rsid w:val="001C235F"/>
    <w:rsid w:val="001C2710"/>
    <w:rsid w:val="001C2E9E"/>
    <w:rsid w:val="001C3305"/>
    <w:rsid w:val="001C3B9A"/>
    <w:rsid w:val="001C3D68"/>
    <w:rsid w:val="001C41EF"/>
    <w:rsid w:val="001C42D5"/>
    <w:rsid w:val="001C43AC"/>
    <w:rsid w:val="001C477E"/>
    <w:rsid w:val="001C4827"/>
    <w:rsid w:val="001C4D23"/>
    <w:rsid w:val="001C4E24"/>
    <w:rsid w:val="001C4F0D"/>
    <w:rsid w:val="001C531E"/>
    <w:rsid w:val="001C54FE"/>
    <w:rsid w:val="001C5585"/>
    <w:rsid w:val="001C56C5"/>
    <w:rsid w:val="001C5AE9"/>
    <w:rsid w:val="001C5D2D"/>
    <w:rsid w:val="001C5DFA"/>
    <w:rsid w:val="001C61DA"/>
    <w:rsid w:val="001C626F"/>
    <w:rsid w:val="001C6444"/>
    <w:rsid w:val="001C70C3"/>
    <w:rsid w:val="001C7268"/>
    <w:rsid w:val="001C7766"/>
    <w:rsid w:val="001C78FC"/>
    <w:rsid w:val="001C7C87"/>
    <w:rsid w:val="001D04F9"/>
    <w:rsid w:val="001D096F"/>
    <w:rsid w:val="001D0987"/>
    <w:rsid w:val="001D0DD1"/>
    <w:rsid w:val="001D0DF4"/>
    <w:rsid w:val="001D133A"/>
    <w:rsid w:val="001D155F"/>
    <w:rsid w:val="001D22A5"/>
    <w:rsid w:val="001D243C"/>
    <w:rsid w:val="001D2736"/>
    <w:rsid w:val="001D2EB0"/>
    <w:rsid w:val="001D3507"/>
    <w:rsid w:val="001D35F7"/>
    <w:rsid w:val="001D3601"/>
    <w:rsid w:val="001D363E"/>
    <w:rsid w:val="001D3773"/>
    <w:rsid w:val="001D389C"/>
    <w:rsid w:val="001D3ADB"/>
    <w:rsid w:val="001D3CC4"/>
    <w:rsid w:val="001D4362"/>
    <w:rsid w:val="001D44CE"/>
    <w:rsid w:val="001D4B4B"/>
    <w:rsid w:val="001D4C66"/>
    <w:rsid w:val="001D554C"/>
    <w:rsid w:val="001D5B03"/>
    <w:rsid w:val="001D5C94"/>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6DC"/>
    <w:rsid w:val="001E17A6"/>
    <w:rsid w:val="001E17B2"/>
    <w:rsid w:val="001E1C6A"/>
    <w:rsid w:val="001E1DFD"/>
    <w:rsid w:val="001E2552"/>
    <w:rsid w:val="001E274E"/>
    <w:rsid w:val="001E27FE"/>
    <w:rsid w:val="001E2938"/>
    <w:rsid w:val="001E2B65"/>
    <w:rsid w:val="001E2F8C"/>
    <w:rsid w:val="001E2FFE"/>
    <w:rsid w:val="001E30A4"/>
    <w:rsid w:val="001E3ADE"/>
    <w:rsid w:val="001E3BBC"/>
    <w:rsid w:val="001E3C84"/>
    <w:rsid w:val="001E4190"/>
    <w:rsid w:val="001E43E1"/>
    <w:rsid w:val="001E44AD"/>
    <w:rsid w:val="001E44F5"/>
    <w:rsid w:val="001E4547"/>
    <w:rsid w:val="001E4930"/>
    <w:rsid w:val="001E4EB7"/>
    <w:rsid w:val="001E4F64"/>
    <w:rsid w:val="001E5698"/>
    <w:rsid w:val="001E59F8"/>
    <w:rsid w:val="001E5C17"/>
    <w:rsid w:val="001E5DE6"/>
    <w:rsid w:val="001E6853"/>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5BE"/>
    <w:rsid w:val="001F297F"/>
    <w:rsid w:val="001F2DCC"/>
    <w:rsid w:val="001F2DD1"/>
    <w:rsid w:val="001F3B95"/>
    <w:rsid w:val="001F3C10"/>
    <w:rsid w:val="001F3F42"/>
    <w:rsid w:val="001F3FCA"/>
    <w:rsid w:val="001F45BB"/>
    <w:rsid w:val="001F4690"/>
    <w:rsid w:val="001F47EF"/>
    <w:rsid w:val="001F4893"/>
    <w:rsid w:val="001F4B27"/>
    <w:rsid w:val="001F4B86"/>
    <w:rsid w:val="001F4D40"/>
    <w:rsid w:val="001F54A1"/>
    <w:rsid w:val="001F59B7"/>
    <w:rsid w:val="001F6938"/>
    <w:rsid w:val="001F6DC8"/>
    <w:rsid w:val="001F6DD8"/>
    <w:rsid w:val="001F6FFC"/>
    <w:rsid w:val="001F70E4"/>
    <w:rsid w:val="001F712C"/>
    <w:rsid w:val="001F783A"/>
    <w:rsid w:val="001F7A50"/>
    <w:rsid w:val="001F7C6D"/>
    <w:rsid w:val="00200314"/>
    <w:rsid w:val="002007F1"/>
    <w:rsid w:val="00200C00"/>
    <w:rsid w:val="00200E72"/>
    <w:rsid w:val="00201D35"/>
    <w:rsid w:val="0020210B"/>
    <w:rsid w:val="002024D7"/>
    <w:rsid w:val="00202582"/>
    <w:rsid w:val="0020287C"/>
    <w:rsid w:val="00202D8E"/>
    <w:rsid w:val="0020302A"/>
    <w:rsid w:val="00203036"/>
    <w:rsid w:val="0020379F"/>
    <w:rsid w:val="00203BDA"/>
    <w:rsid w:val="00203C89"/>
    <w:rsid w:val="00203C9F"/>
    <w:rsid w:val="00203EC8"/>
    <w:rsid w:val="002043AC"/>
    <w:rsid w:val="002046EE"/>
    <w:rsid w:val="00204AE0"/>
    <w:rsid w:val="00204F6C"/>
    <w:rsid w:val="0020540C"/>
    <w:rsid w:val="00205454"/>
    <w:rsid w:val="0020578D"/>
    <w:rsid w:val="002061D4"/>
    <w:rsid w:val="002061FE"/>
    <w:rsid w:val="0020655B"/>
    <w:rsid w:val="0020677C"/>
    <w:rsid w:val="0020687C"/>
    <w:rsid w:val="00206CB7"/>
    <w:rsid w:val="00207037"/>
    <w:rsid w:val="00207136"/>
    <w:rsid w:val="0020769D"/>
    <w:rsid w:val="00207701"/>
    <w:rsid w:val="002077D6"/>
    <w:rsid w:val="0020785C"/>
    <w:rsid w:val="00207C49"/>
    <w:rsid w:val="00210CD7"/>
    <w:rsid w:val="00210D10"/>
    <w:rsid w:val="00210DC8"/>
    <w:rsid w:val="002112DA"/>
    <w:rsid w:val="00211417"/>
    <w:rsid w:val="00211F1D"/>
    <w:rsid w:val="0021211A"/>
    <w:rsid w:val="00212651"/>
    <w:rsid w:val="0021268F"/>
    <w:rsid w:val="0021294F"/>
    <w:rsid w:val="00212B22"/>
    <w:rsid w:val="00212B57"/>
    <w:rsid w:val="00212B71"/>
    <w:rsid w:val="00212C47"/>
    <w:rsid w:val="0021350C"/>
    <w:rsid w:val="002138FA"/>
    <w:rsid w:val="00213E13"/>
    <w:rsid w:val="002140A6"/>
    <w:rsid w:val="00214220"/>
    <w:rsid w:val="002146A8"/>
    <w:rsid w:val="00214C34"/>
    <w:rsid w:val="002151C8"/>
    <w:rsid w:val="0021554F"/>
    <w:rsid w:val="002155E9"/>
    <w:rsid w:val="002157BD"/>
    <w:rsid w:val="00215921"/>
    <w:rsid w:val="002159D4"/>
    <w:rsid w:val="00215C16"/>
    <w:rsid w:val="00216096"/>
    <w:rsid w:val="00216131"/>
    <w:rsid w:val="0021696C"/>
    <w:rsid w:val="00217791"/>
    <w:rsid w:val="002179B9"/>
    <w:rsid w:val="002179E1"/>
    <w:rsid w:val="00217AE5"/>
    <w:rsid w:val="00217B5B"/>
    <w:rsid w:val="00217FB3"/>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887"/>
    <w:rsid w:val="00222AEC"/>
    <w:rsid w:val="00222B25"/>
    <w:rsid w:val="00222F65"/>
    <w:rsid w:val="002230CF"/>
    <w:rsid w:val="00223333"/>
    <w:rsid w:val="002233C7"/>
    <w:rsid w:val="002238CC"/>
    <w:rsid w:val="00224293"/>
    <w:rsid w:val="00224837"/>
    <w:rsid w:val="00225551"/>
    <w:rsid w:val="0022580F"/>
    <w:rsid w:val="00226149"/>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024"/>
    <w:rsid w:val="0023318B"/>
    <w:rsid w:val="00233230"/>
    <w:rsid w:val="0023349A"/>
    <w:rsid w:val="0023394C"/>
    <w:rsid w:val="00233984"/>
    <w:rsid w:val="002342DD"/>
    <w:rsid w:val="00234341"/>
    <w:rsid w:val="002344A0"/>
    <w:rsid w:val="00234B22"/>
    <w:rsid w:val="00234E0B"/>
    <w:rsid w:val="002352F4"/>
    <w:rsid w:val="00235544"/>
    <w:rsid w:val="00235763"/>
    <w:rsid w:val="00235964"/>
    <w:rsid w:val="00235D9E"/>
    <w:rsid w:val="002361CA"/>
    <w:rsid w:val="00236A98"/>
    <w:rsid w:val="00236AA7"/>
    <w:rsid w:val="00236B8F"/>
    <w:rsid w:val="00236CC9"/>
    <w:rsid w:val="00237042"/>
    <w:rsid w:val="002379FE"/>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6F5"/>
    <w:rsid w:val="00242CEA"/>
    <w:rsid w:val="00242D9C"/>
    <w:rsid w:val="0024319C"/>
    <w:rsid w:val="00243815"/>
    <w:rsid w:val="00243F28"/>
    <w:rsid w:val="002442CD"/>
    <w:rsid w:val="002446CA"/>
    <w:rsid w:val="002446D9"/>
    <w:rsid w:val="00244A81"/>
    <w:rsid w:val="00244BC2"/>
    <w:rsid w:val="00244C90"/>
    <w:rsid w:val="00244DD6"/>
    <w:rsid w:val="002454A0"/>
    <w:rsid w:val="002457C9"/>
    <w:rsid w:val="0024583F"/>
    <w:rsid w:val="00245B92"/>
    <w:rsid w:val="00245F1A"/>
    <w:rsid w:val="00246721"/>
    <w:rsid w:val="00246899"/>
    <w:rsid w:val="00246A2D"/>
    <w:rsid w:val="00246A67"/>
    <w:rsid w:val="00247A4D"/>
    <w:rsid w:val="002503F2"/>
    <w:rsid w:val="002504BA"/>
    <w:rsid w:val="002506CB"/>
    <w:rsid w:val="00250A1E"/>
    <w:rsid w:val="00250B36"/>
    <w:rsid w:val="00250C09"/>
    <w:rsid w:val="00250E3F"/>
    <w:rsid w:val="00250FAD"/>
    <w:rsid w:val="00251038"/>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602CA"/>
    <w:rsid w:val="002609BD"/>
    <w:rsid w:val="00260CB3"/>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4AB6"/>
    <w:rsid w:val="00265273"/>
    <w:rsid w:val="00265379"/>
    <w:rsid w:val="0026544F"/>
    <w:rsid w:val="00265B38"/>
    <w:rsid w:val="00265D61"/>
    <w:rsid w:val="00265D91"/>
    <w:rsid w:val="0026661C"/>
    <w:rsid w:val="00266675"/>
    <w:rsid w:val="002667B2"/>
    <w:rsid w:val="00266888"/>
    <w:rsid w:val="00266A08"/>
    <w:rsid w:val="00266E6B"/>
    <w:rsid w:val="00267191"/>
    <w:rsid w:val="002674D0"/>
    <w:rsid w:val="00267592"/>
    <w:rsid w:val="00267730"/>
    <w:rsid w:val="00267C77"/>
    <w:rsid w:val="00267DBA"/>
    <w:rsid w:val="002701A0"/>
    <w:rsid w:val="00270397"/>
    <w:rsid w:val="0027082B"/>
    <w:rsid w:val="00270A0C"/>
    <w:rsid w:val="00270F31"/>
    <w:rsid w:val="00271179"/>
    <w:rsid w:val="0027121D"/>
    <w:rsid w:val="002717A3"/>
    <w:rsid w:val="00271B16"/>
    <w:rsid w:val="00272414"/>
    <w:rsid w:val="002725BA"/>
    <w:rsid w:val="00272D00"/>
    <w:rsid w:val="002731B1"/>
    <w:rsid w:val="002732C8"/>
    <w:rsid w:val="002733B4"/>
    <w:rsid w:val="00273AA1"/>
    <w:rsid w:val="00273B07"/>
    <w:rsid w:val="00273C79"/>
    <w:rsid w:val="00274054"/>
    <w:rsid w:val="00274364"/>
    <w:rsid w:val="00274641"/>
    <w:rsid w:val="0027495B"/>
    <w:rsid w:val="00274AB5"/>
    <w:rsid w:val="00274DE0"/>
    <w:rsid w:val="00274EEA"/>
    <w:rsid w:val="00274FDD"/>
    <w:rsid w:val="00275037"/>
    <w:rsid w:val="00275303"/>
    <w:rsid w:val="00275952"/>
    <w:rsid w:val="00275EB2"/>
    <w:rsid w:val="00275F49"/>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6C7E"/>
    <w:rsid w:val="002871E0"/>
    <w:rsid w:val="00287506"/>
    <w:rsid w:val="002879FF"/>
    <w:rsid w:val="00287D0B"/>
    <w:rsid w:val="00287DDF"/>
    <w:rsid w:val="002907BC"/>
    <w:rsid w:val="00290C8D"/>
    <w:rsid w:val="00290D5F"/>
    <w:rsid w:val="00290F6C"/>
    <w:rsid w:val="00290FFD"/>
    <w:rsid w:val="002911A8"/>
    <w:rsid w:val="002912DD"/>
    <w:rsid w:val="002912F0"/>
    <w:rsid w:val="00291418"/>
    <w:rsid w:val="002914C0"/>
    <w:rsid w:val="00291567"/>
    <w:rsid w:val="002919E3"/>
    <w:rsid w:val="00291B40"/>
    <w:rsid w:val="00291C6F"/>
    <w:rsid w:val="0029239F"/>
    <w:rsid w:val="00292C9D"/>
    <w:rsid w:val="00292D8A"/>
    <w:rsid w:val="002939BC"/>
    <w:rsid w:val="00293C81"/>
    <w:rsid w:val="00293D69"/>
    <w:rsid w:val="00293F4E"/>
    <w:rsid w:val="00294415"/>
    <w:rsid w:val="00295560"/>
    <w:rsid w:val="00295986"/>
    <w:rsid w:val="00296077"/>
    <w:rsid w:val="002961D1"/>
    <w:rsid w:val="00296719"/>
    <w:rsid w:val="002967E9"/>
    <w:rsid w:val="00296B69"/>
    <w:rsid w:val="00296F6A"/>
    <w:rsid w:val="00296FDB"/>
    <w:rsid w:val="00297314"/>
    <w:rsid w:val="002974BF"/>
    <w:rsid w:val="00297769"/>
    <w:rsid w:val="00297CB7"/>
    <w:rsid w:val="00297D26"/>
    <w:rsid w:val="002A01C2"/>
    <w:rsid w:val="002A04D2"/>
    <w:rsid w:val="002A0E29"/>
    <w:rsid w:val="002A0E33"/>
    <w:rsid w:val="002A19F1"/>
    <w:rsid w:val="002A1CAD"/>
    <w:rsid w:val="002A1D31"/>
    <w:rsid w:val="002A1FCD"/>
    <w:rsid w:val="002A22A1"/>
    <w:rsid w:val="002A2461"/>
    <w:rsid w:val="002A2814"/>
    <w:rsid w:val="002A29A9"/>
    <w:rsid w:val="002A2EF2"/>
    <w:rsid w:val="002A3089"/>
    <w:rsid w:val="002A349F"/>
    <w:rsid w:val="002A3533"/>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6D1"/>
    <w:rsid w:val="002B2A74"/>
    <w:rsid w:val="002B2F28"/>
    <w:rsid w:val="002B33F1"/>
    <w:rsid w:val="002B370D"/>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29D"/>
    <w:rsid w:val="002C061B"/>
    <w:rsid w:val="002C09D3"/>
    <w:rsid w:val="002C1016"/>
    <w:rsid w:val="002C10D6"/>
    <w:rsid w:val="002C1164"/>
    <w:rsid w:val="002C1254"/>
    <w:rsid w:val="002C1378"/>
    <w:rsid w:val="002C1564"/>
    <w:rsid w:val="002C1B85"/>
    <w:rsid w:val="002C1CBF"/>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BA9"/>
    <w:rsid w:val="002C5BBA"/>
    <w:rsid w:val="002C5D62"/>
    <w:rsid w:val="002C5E46"/>
    <w:rsid w:val="002C62C3"/>
    <w:rsid w:val="002C6318"/>
    <w:rsid w:val="002C6675"/>
    <w:rsid w:val="002C6E67"/>
    <w:rsid w:val="002C7199"/>
    <w:rsid w:val="002C7649"/>
    <w:rsid w:val="002C774A"/>
    <w:rsid w:val="002C7758"/>
    <w:rsid w:val="002C78B1"/>
    <w:rsid w:val="002C79E9"/>
    <w:rsid w:val="002D016F"/>
    <w:rsid w:val="002D01AA"/>
    <w:rsid w:val="002D06D6"/>
    <w:rsid w:val="002D078F"/>
    <w:rsid w:val="002D15A9"/>
    <w:rsid w:val="002D16FF"/>
    <w:rsid w:val="002D17AB"/>
    <w:rsid w:val="002D1874"/>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2BC5"/>
    <w:rsid w:val="002E398D"/>
    <w:rsid w:val="002E39AA"/>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592"/>
    <w:rsid w:val="002F189F"/>
    <w:rsid w:val="002F18CF"/>
    <w:rsid w:val="002F1B03"/>
    <w:rsid w:val="002F1C32"/>
    <w:rsid w:val="002F1DC3"/>
    <w:rsid w:val="002F214C"/>
    <w:rsid w:val="002F22CC"/>
    <w:rsid w:val="002F28F9"/>
    <w:rsid w:val="002F2DC4"/>
    <w:rsid w:val="002F3228"/>
    <w:rsid w:val="002F43D2"/>
    <w:rsid w:val="002F4476"/>
    <w:rsid w:val="002F4636"/>
    <w:rsid w:val="002F469A"/>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80"/>
    <w:rsid w:val="002F6F5E"/>
    <w:rsid w:val="002F70C2"/>
    <w:rsid w:val="002F7598"/>
    <w:rsid w:val="002F776A"/>
    <w:rsid w:val="002F7974"/>
    <w:rsid w:val="002F7BE9"/>
    <w:rsid w:val="002F7F18"/>
    <w:rsid w:val="002F7FF0"/>
    <w:rsid w:val="00300156"/>
    <w:rsid w:val="0030043B"/>
    <w:rsid w:val="00300633"/>
    <w:rsid w:val="003007C8"/>
    <w:rsid w:val="0030099C"/>
    <w:rsid w:val="00300C5D"/>
    <w:rsid w:val="00300D33"/>
    <w:rsid w:val="0030106E"/>
    <w:rsid w:val="003010F4"/>
    <w:rsid w:val="00301223"/>
    <w:rsid w:val="00301386"/>
    <w:rsid w:val="0030166F"/>
    <w:rsid w:val="00301957"/>
    <w:rsid w:val="00302017"/>
    <w:rsid w:val="0030223E"/>
    <w:rsid w:val="003023DC"/>
    <w:rsid w:val="00302771"/>
    <w:rsid w:val="00302F6B"/>
    <w:rsid w:val="00303392"/>
    <w:rsid w:val="0030355F"/>
    <w:rsid w:val="0030366B"/>
    <w:rsid w:val="003036FC"/>
    <w:rsid w:val="00303837"/>
    <w:rsid w:val="003039E6"/>
    <w:rsid w:val="00303A75"/>
    <w:rsid w:val="00303B51"/>
    <w:rsid w:val="00303C80"/>
    <w:rsid w:val="0030443C"/>
    <w:rsid w:val="003045F0"/>
    <w:rsid w:val="00304620"/>
    <w:rsid w:val="00304ABD"/>
    <w:rsid w:val="00304D2C"/>
    <w:rsid w:val="00304E2C"/>
    <w:rsid w:val="00305181"/>
    <w:rsid w:val="0030542F"/>
    <w:rsid w:val="00305696"/>
    <w:rsid w:val="00305899"/>
    <w:rsid w:val="00305D04"/>
    <w:rsid w:val="00305EAD"/>
    <w:rsid w:val="003062B1"/>
    <w:rsid w:val="00306521"/>
    <w:rsid w:val="00306534"/>
    <w:rsid w:val="0030668C"/>
    <w:rsid w:val="0030680B"/>
    <w:rsid w:val="00306BAC"/>
    <w:rsid w:val="00307399"/>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37F"/>
    <w:rsid w:val="00313708"/>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2F2A"/>
    <w:rsid w:val="00323092"/>
    <w:rsid w:val="003230BA"/>
    <w:rsid w:val="0032327C"/>
    <w:rsid w:val="0032353A"/>
    <w:rsid w:val="00323922"/>
    <w:rsid w:val="00323D47"/>
    <w:rsid w:val="00323F0A"/>
    <w:rsid w:val="00324813"/>
    <w:rsid w:val="0032485C"/>
    <w:rsid w:val="00324F1C"/>
    <w:rsid w:val="003257CB"/>
    <w:rsid w:val="0032584B"/>
    <w:rsid w:val="003258F8"/>
    <w:rsid w:val="00325E81"/>
    <w:rsid w:val="0032602D"/>
    <w:rsid w:val="003261E7"/>
    <w:rsid w:val="003264FD"/>
    <w:rsid w:val="00326610"/>
    <w:rsid w:val="003266C9"/>
    <w:rsid w:val="00326D1B"/>
    <w:rsid w:val="00327179"/>
    <w:rsid w:val="00327288"/>
    <w:rsid w:val="00327290"/>
    <w:rsid w:val="003273BD"/>
    <w:rsid w:val="0032799B"/>
    <w:rsid w:val="00327A20"/>
    <w:rsid w:val="003300E8"/>
    <w:rsid w:val="0033029F"/>
    <w:rsid w:val="003302F1"/>
    <w:rsid w:val="00330682"/>
    <w:rsid w:val="0033077D"/>
    <w:rsid w:val="00330919"/>
    <w:rsid w:val="0033092B"/>
    <w:rsid w:val="00330D10"/>
    <w:rsid w:val="00330F36"/>
    <w:rsid w:val="00331107"/>
    <w:rsid w:val="003316B7"/>
    <w:rsid w:val="00331715"/>
    <w:rsid w:val="00331A2E"/>
    <w:rsid w:val="00331A80"/>
    <w:rsid w:val="00331D2A"/>
    <w:rsid w:val="003322FC"/>
    <w:rsid w:val="003324D7"/>
    <w:rsid w:val="00332998"/>
    <w:rsid w:val="00332DB3"/>
    <w:rsid w:val="0033314B"/>
    <w:rsid w:val="00333461"/>
    <w:rsid w:val="00333560"/>
    <w:rsid w:val="0033380F"/>
    <w:rsid w:val="00333FF9"/>
    <w:rsid w:val="0033419C"/>
    <w:rsid w:val="00334D37"/>
    <w:rsid w:val="00335192"/>
    <w:rsid w:val="0033574D"/>
    <w:rsid w:val="003359D0"/>
    <w:rsid w:val="00335C80"/>
    <w:rsid w:val="00335D9C"/>
    <w:rsid w:val="00335FD9"/>
    <w:rsid w:val="003361D6"/>
    <w:rsid w:val="00336328"/>
    <w:rsid w:val="003363FC"/>
    <w:rsid w:val="00336410"/>
    <w:rsid w:val="003364B0"/>
    <w:rsid w:val="00336A20"/>
    <w:rsid w:val="0033748B"/>
    <w:rsid w:val="003374CB"/>
    <w:rsid w:val="0033752C"/>
    <w:rsid w:val="003377B1"/>
    <w:rsid w:val="0033790D"/>
    <w:rsid w:val="00340150"/>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E59"/>
    <w:rsid w:val="00343F46"/>
    <w:rsid w:val="003440BA"/>
    <w:rsid w:val="0034454F"/>
    <w:rsid w:val="00344A48"/>
    <w:rsid w:val="00344DC6"/>
    <w:rsid w:val="00344E46"/>
    <w:rsid w:val="00344ECB"/>
    <w:rsid w:val="00345288"/>
    <w:rsid w:val="003453D1"/>
    <w:rsid w:val="00345B00"/>
    <w:rsid w:val="00345D90"/>
    <w:rsid w:val="00345DED"/>
    <w:rsid w:val="00345EBD"/>
    <w:rsid w:val="0034602B"/>
    <w:rsid w:val="003461B2"/>
    <w:rsid w:val="0034626B"/>
    <w:rsid w:val="00346C9B"/>
    <w:rsid w:val="00346CFA"/>
    <w:rsid w:val="00346E4A"/>
    <w:rsid w:val="00347253"/>
    <w:rsid w:val="003472DB"/>
    <w:rsid w:val="00347B4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67"/>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D10"/>
    <w:rsid w:val="00361E49"/>
    <w:rsid w:val="00361F7A"/>
    <w:rsid w:val="003624C2"/>
    <w:rsid w:val="0036283C"/>
    <w:rsid w:val="00363552"/>
    <w:rsid w:val="00363928"/>
    <w:rsid w:val="00363A13"/>
    <w:rsid w:val="00364013"/>
    <w:rsid w:val="00364179"/>
    <w:rsid w:val="003641B9"/>
    <w:rsid w:val="003643D6"/>
    <w:rsid w:val="003644D5"/>
    <w:rsid w:val="00364611"/>
    <w:rsid w:val="003647DD"/>
    <w:rsid w:val="003647E8"/>
    <w:rsid w:val="00364CDA"/>
    <w:rsid w:val="00364F07"/>
    <w:rsid w:val="003650DB"/>
    <w:rsid w:val="0036569E"/>
    <w:rsid w:val="00365A83"/>
    <w:rsid w:val="00365DBE"/>
    <w:rsid w:val="00366D23"/>
    <w:rsid w:val="0036772A"/>
    <w:rsid w:val="003677D6"/>
    <w:rsid w:val="00367BA7"/>
    <w:rsid w:val="00367E11"/>
    <w:rsid w:val="00367F93"/>
    <w:rsid w:val="00370009"/>
    <w:rsid w:val="0037005A"/>
    <w:rsid w:val="003702F9"/>
    <w:rsid w:val="003703BC"/>
    <w:rsid w:val="00370A62"/>
    <w:rsid w:val="00370D82"/>
    <w:rsid w:val="0037103E"/>
    <w:rsid w:val="00372478"/>
    <w:rsid w:val="00372514"/>
    <w:rsid w:val="003727D1"/>
    <w:rsid w:val="00372BF3"/>
    <w:rsid w:val="00372F9A"/>
    <w:rsid w:val="003731FE"/>
    <w:rsid w:val="0037330C"/>
    <w:rsid w:val="003735F6"/>
    <w:rsid w:val="0037380F"/>
    <w:rsid w:val="003738D1"/>
    <w:rsid w:val="0037397C"/>
    <w:rsid w:val="00373AC6"/>
    <w:rsid w:val="00373D22"/>
    <w:rsid w:val="00373EFB"/>
    <w:rsid w:val="0037417D"/>
    <w:rsid w:val="003747BF"/>
    <w:rsid w:val="00375032"/>
    <w:rsid w:val="00375236"/>
    <w:rsid w:val="0037540A"/>
    <w:rsid w:val="0037573C"/>
    <w:rsid w:val="00375AC6"/>
    <w:rsid w:val="00375DC7"/>
    <w:rsid w:val="00376B9A"/>
    <w:rsid w:val="00376E8D"/>
    <w:rsid w:val="0037711F"/>
    <w:rsid w:val="003771A5"/>
    <w:rsid w:val="00377CDF"/>
    <w:rsid w:val="003812BD"/>
    <w:rsid w:val="00381792"/>
    <w:rsid w:val="003817C3"/>
    <w:rsid w:val="00381E75"/>
    <w:rsid w:val="00382699"/>
    <w:rsid w:val="00382C8A"/>
    <w:rsid w:val="00382D7D"/>
    <w:rsid w:val="003834CD"/>
    <w:rsid w:val="003835FA"/>
    <w:rsid w:val="00384688"/>
    <w:rsid w:val="0038490F"/>
    <w:rsid w:val="00384A63"/>
    <w:rsid w:val="00384CFE"/>
    <w:rsid w:val="00385911"/>
    <w:rsid w:val="00385C42"/>
    <w:rsid w:val="00385C97"/>
    <w:rsid w:val="00385D80"/>
    <w:rsid w:val="0038619E"/>
    <w:rsid w:val="0038630C"/>
    <w:rsid w:val="003864CE"/>
    <w:rsid w:val="00386503"/>
    <w:rsid w:val="003865FE"/>
    <w:rsid w:val="0038678E"/>
    <w:rsid w:val="00386944"/>
    <w:rsid w:val="00386C50"/>
    <w:rsid w:val="00386D1C"/>
    <w:rsid w:val="00386EE4"/>
    <w:rsid w:val="003870EF"/>
    <w:rsid w:val="0038772F"/>
    <w:rsid w:val="003877CD"/>
    <w:rsid w:val="00387831"/>
    <w:rsid w:val="00390B21"/>
    <w:rsid w:val="00390C9F"/>
    <w:rsid w:val="0039113C"/>
    <w:rsid w:val="00391408"/>
    <w:rsid w:val="003919B8"/>
    <w:rsid w:val="00391B6F"/>
    <w:rsid w:val="00391D58"/>
    <w:rsid w:val="00391F4F"/>
    <w:rsid w:val="0039210D"/>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28"/>
    <w:rsid w:val="003971D3"/>
    <w:rsid w:val="00397362"/>
    <w:rsid w:val="0039790C"/>
    <w:rsid w:val="00397A79"/>
    <w:rsid w:val="00397A82"/>
    <w:rsid w:val="003A09A3"/>
    <w:rsid w:val="003A0B7F"/>
    <w:rsid w:val="003A1172"/>
    <w:rsid w:val="003A12B1"/>
    <w:rsid w:val="003A1652"/>
    <w:rsid w:val="003A199E"/>
    <w:rsid w:val="003A1A35"/>
    <w:rsid w:val="003A1BD2"/>
    <w:rsid w:val="003A1D46"/>
    <w:rsid w:val="003A1DA5"/>
    <w:rsid w:val="003A1E1A"/>
    <w:rsid w:val="003A20E2"/>
    <w:rsid w:val="003A23DD"/>
    <w:rsid w:val="003A2A5F"/>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AD"/>
    <w:rsid w:val="003A5AF4"/>
    <w:rsid w:val="003A5E60"/>
    <w:rsid w:val="003A62F4"/>
    <w:rsid w:val="003A63CD"/>
    <w:rsid w:val="003A64D1"/>
    <w:rsid w:val="003A653B"/>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9CF"/>
    <w:rsid w:val="003B1D53"/>
    <w:rsid w:val="003B1F1D"/>
    <w:rsid w:val="003B2539"/>
    <w:rsid w:val="003B2F65"/>
    <w:rsid w:val="003B3977"/>
    <w:rsid w:val="003B3FC4"/>
    <w:rsid w:val="003B447F"/>
    <w:rsid w:val="003B48E7"/>
    <w:rsid w:val="003B4CA1"/>
    <w:rsid w:val="003B548B"/>
    <w:rsid w:val="003B5963"/>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A6D"/>
    <w:rsid w:val="003C2659"/>
    <w:rsid w:val="003C2B43"/>
    <w:rsid w:val="003C2C46"/>
    <w:rsid w:val="003C3267"/>
    <w:rsid w:val="003C3750"/>
    <w:rsid w:val="003C39CD"/>
    <w:rsid w:val="003C3D71"/>
    <w:rsid w:val="003C3F11"/>
    <w:rsid w:val="003C44AB"/>
    <w:rsid w:val="003C4746"/>
    <w:rsid w:val="003C4904"/>
    <w:rsid w:val="003C4B6F"/>
    <w:rsid w:val="003C5004"/>
    <w:rsid w:val="003C5336"/>
    <w:rsid w:val="003C570C"/>
    <w:rsid w:val="003C5AE2"/>
    <w:rsid w:val="003C6137"/>
    <w:rsid w:val="003C64C0"/>
    <w:rsid w:val="003C69E7"/>
    <w:rsid w:val="003C6AE5"/>
    <w:rsid w:val="003C6C79"/>
    <w:rsid w:val="003C70F3"/>
    <w:rsid w:val="003C75F6"/>
    <w:rsid w:val="003C7ED7"/>
    <w:rsid w:val="003C7F39"/>
    <w:rsid w:val="003D043B"/>
    <w:rsid w:val="003D058B"/>
    <w:rsid w:val="003D0A0C"/>
    <w:rsid w:val="003D117B"/>
    <w:rsid w:val="003D1489"/>
    <w:rsid w:val="003D19EF"/>
    <w:rsid w:val="003D2438"/>
    <w:rsid w:val="003D2872"/>
    <w:rsid w:val="003D2926"/>
    <w:rsid w:val="003D29EE"/>
    <w:rsid w:val="003D2AE6"/>
    <w:rsid w:val="003D2B66"/>
    <w:rsid w:val="003D2EAE"/>
    <w:rsid w:val="003D3672"/>
    <w:rsid w:val="003D3B4F"/>
    <w:rsid w:val="003D3D22"/>
    <w:rsid w:val="003D440C"/>
    <w:rsid w:val="003D44FC"/>
    <w:rsid w:val="003D45F8"/>
    <w:rsid w:val="003D485D"/>
    <w:rsid w:val="003D49F0"/>
    <w:rsid w:val="003D5B2D"/>
    <w:rsid w:val="003D5D71"/>
    <w:rsid w:val="003D5DBE"/>
    <w:rsid w:val="003D6132"/>
    <w:rsid w:val="003D697D"/>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1CB9"/>
    <w:rsid w:val="003E2461"/>
    <w:rsid w:val="003E2551"/>
    <w:rsid w:val="003E26FE"/>
    <w:rsid w:val="003E27BE"/>
    <w:rsid w:val="003E2858"/>
    <w:rsid w:val="003E295F"/>
    <w:rsid w:val="003E2DE5"/>
    <w:rsid w:val="003E2F3D"/>
    <w:rsid w:val="003E31BB"/>
    <w:rsid w:val="003E3322"/>
    <w:rsid w:val="003E334A"/>
    <w:rsid w:val="003E38FE"/>
    <w:rsid w:val="003E3B09"/>
    <w:rsid w:val="003E405E"/>
    <w:rsid w:val="003E41CD"/>
    <w:rsid w:val="003E41E1"/>
    <w:rsid w:val="003E466A"/>
    <w:rsid w:val="003E4950"/>
    <w:rsid w:val="003E527A"/>
    <w:rsid w:val="003E534C"/>
    <w:rsid w:val="003E5948"/>
    <w:rsid w:val="003E59F2"/>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E9C"/>
    <w:rsid w:val="003F2F8E"/>
    <w:rsid w:val="003F30EB"/>
    <w:rsid w:val="003F3219"/>
    <w:rsid w:val="003F33E9"/>
    <w:rsid w:val="003F34A7"/>
    <w:rsid w:val="003F3801"/>
    <w:rsid w:val="003F380E"/>
    <w:rsid w:val="003F387D"/>
    <w:rsid w:val="003F38E4"/>
    <w:rsid w:val="003F3C5E"/>
    <w:rsid w:val="003F3CD7"/>
    <w:rsid w:val="003F3F98"/>
    <w:rsid w:val="003F3FD8"/>
    <w:rsid w:val="003F43CF"/>
    <w:rsid w:val="003F43E2"/>
    <w:rsid w:val="003F4466"/>
    <w:rsid w:val="003F49CE"/>
    <w:rsid w:val="003F4A23"/>
    <w:rsid w:val="003F4A80"/>
    <w:rsid w:val="003F4F21"/>
    <w:rsid w:val="003F4F8F"/>
    <w:rsid w:val="003F5300"/>
    <w:rsid w:val="003F56D4"/>
    <w:rsid w:val="003F5726"/>
    <w:rsid w:val="003F5A2F"/>
    <w:rsid w:val="003F5B55"/>
    <w:rsid w:val="003F5E15"/>
    <w:rsid w:val="003F63C5"/>
    <w:rsid w:val="003F65FA"/>
    <w:rsid w:val="003F69DB"/>
    <w:rsid w:val="003F6C92"/>
    <w:rsid w:val="003F6ED2"/>
    <w:rsid w:val="003F7072"/>
    <w:rsid w:val="003F77B4"/>
    <w:rsid w:val="003F7C3A"/>
    <w:rsid w:val="003F7E7B"/>
    <w:rsid w:val="004000AA"/>
    <w:rsid w:val="004005E9"/>
    <w:rsid w:val="00400744"/>
    <w:rsid w:val="00400C31"/>
    <w:rsid w:val="00400DF1"/>
    <w:rsid w:val="00401D00"/>
    <w:rsid w:val="00401FE2"/>
    <w:rsid w:val="004021B9"/>
    <w:rsid w:val="00402606"/>
    <w:rsid w:val="0040260F"/>
    <w:rsid w:val="004026B9"/>
    <w:rsid w:val="00402944"/>
    <w:rsid w:val="00402B1E"/>
    <w:rsid w:val="00402D3C"/>
    <w:rsid w:val="00403382"/>
    <w:rsid w:val="00403935"/>
    <w:rsid w:val="00403C44"/>
    <w:rsid w:val="00404A93"/>
    <w:rsid w:val="00404D63"/>
    <w:rsid w:val="00404D74"/>
    <w:rsid w:val="0040594C"/>
    <w:rsid w:val="004059BE"/>
    <w:rsid w:val="00405D4F"/>
    <w:rsid w:val="00405D85"/>
    <w:rsid w:val="00405DF8"/>
    <w:rsid w:val="00405E11"/>
    <w:rsid w:val="00405E3B"/>
    <w:rsid w:val="0040672C"/>
    <w:rsid w:val="004068A7"/>
    <w:rsid w:val="004069F0"/>
    <w:rsid w:val="00406A66"/>
    <w:rsid w:val="00406B25"/>
    <w:rsid w:val="00406C82"/>
    <w:rsid w:val="00406F91"/>
    <w:rsid w:val="004071E5"/>
    <w:rsid w:val="0040734D"/>
    <w:rsid w:val="004074AB"/>
    <w:rsid w:val="0040770C"/>
    <w:rsid w:val="0040785D"/>
    <w:rsid w:val="004079BE"/>
    <w:rsid w:val="00407A92"/>
    <w:rsid w:val="00407B38"/>
    <w:rsid w:val="0041036E"/>
    <w:rsid w:val="00410944"/>
    <w:rsid w:val="00410ABA"/>
    <w:rsid w:val="00411062"/>
    <w:rsid w:val="0041126A"/>
    <w:rsid w:val="0041133F"/>
    <w:rsid w:val="00411652"/>
    <w:rsid w:val="00411F66"/>
    <w:rsid w:val="00412546"/>
    <w:rsid w:val="00412665"/>
    <w:rsid w:val="00412A5D"/>
    <w:rsid w:val="00413096"/>
    <w:rsid w:val="004132A0"/>
    <w:rsid w:val="0041344F"/>
    <w:rsid w:val="00413590"/>
    <w:rsid w:val="004137A7"/>
    <w:rsid w:val="004137FB"/>
    <w:rsid w:val="004138AE"/>
    <w:rsid w:val="004139E0"/>
    <w:rsid w:val="00413CC0"/>
    <w:rsid w:val="00413DAD"/>
    <w:rsid w:val="00413E9E"/>
    <w:rsid w:val="00413EC0"/>
    <w:rsid w:val="004143FC"/>
    <w:rsid w:val="00414796"/>
    <w:rsid w:val="00414A8B"/>
    <w:rsid w:val="00414BCC"/>
    <w:rsid w:val="00414CFC"/>
    <w:rsid w:val="00414D5A"/>
    <w:rsid w:val="00414D76"/>
    <w:rsid w:val="00414DAD"/>
    <w:rsid w:val="00414E85"/>
    <w:rsid w:val="004152D0"/>
    <w:rsid w:val="004154C1"/>
    <w:rsid w:val="004159DC"/>
    <w:rsid w:val="00415BC4"/>
    <w:rsid w:val="00415DAE"/>
    <w:rsid w:val="004161C9"/>
    <w:rsid w:val="0041621B"/>
    <w:rsid w:val="00416620"/>
    <w:rsid w:val="00416D39"/>
    <w:rsid w:val="00416FAF"/>
    <w:rsid w:val="0041745A"/>
    <w:rsid w:val="00417962"/>
    <w:rsid w:val="00417FBC"/>
    <w:rsid w:val="00420684"/>
    <w:rsid w:val="004206B1"/>
    <w:rsid w:val="004206D7"/>
    <w:rsid w:val="00420831"/>
    <w:rsid w:val="004208CB"/>
    <w:rsid w:val="004209B9"/>
    <w:rsid w:val="00421071"/>
    <w:rsid w:val="0042115A"/>
    <w:rsid w:val="004211DC"/>
    <w:rsid w:val="004213CE"/>
    <w:rsid w:val="004218FA"/>
    <w:rsid w:val="00421F83"/>
    <w:rsid w:val="004223DF"/>
    <w:rsid w:val="0042287D"/>
    <w:rsid w:val="004229B7"/>
    <w:rsid w:val="00422A68"/>
    <w:rsid w:val="00422F51"/>
    <w:rsid w:val="00423323"/>
    <w:rsid w:val="00423437"/>
    <w:rsid w:val="004234DF"/>
    <w:rsid w:val="00423A68"/>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874"/>
    <w:rsid w:val="004278C5"/>
    <w:rsid w:val="00427AEF"/>
    <w:rsid w:val="00427F4C"/>
    <w:rsid w:val="00427F66"/>
    <w:rsid w:val="004300E5"/>
    <w:rsid w:val="004302A4"/>
    <w:rsid w:val="0043056B"/>
    <w:rsid w:val="004305F4"/>
    <w:rsid w:val="0043087C"/>
    <w:rsid w:val="004308EA"/>
    <w:rsid w:val="00430A8B"/>
    <w:rsid w:val="00430AA9"/>
    <w:rsid w:val="00430B67"/>
    <w:rsid w:val="00430C98"/>
    <w:rsid w:val="0043119B"/>
    <w:rsid w:val="004311D7"/>
    <w:rsid w:val="00431CAB"/>
    <w:rsid w:val="00431D36"/>
    <w:rsid w:val="004320CE"/>
    <w:rsid w:val="00432E74"/>
    <w:rsid w:val="00433186"/>
    <w:rsid w:val="00433407"/>
    <w:rsid w:val="0043352C"/>
    <w:rsid w:val="00433E00"/>
    <w:rsid w:val="00433E31"/>
    <w:rsid w:val="00434597"/>
    <w:rsid w:val="0043476A"/>
    <w:rsid w:val="0043477A"/>
    <w:rsid w:val="004348BC"/>
    <w:rsid w:val="004348BF"/>
    <w:rsid w:val="004356F5"/>
    <w:rsid w:val="00435BF4"/>
    <w:rsid w:val="00435CC7"/>
    <w:rsid w:val="00435FBE"/>
    <w:rsid w:val="00436990"/>
    <w:rsid w:val="004375DE"/>
    <w:rsid w:val="004376F5"/>
    <w:rsid w:val="00437966"/>
    <w:rsid w:val="00437AB8"/>
    <w:rsid w:val="00437CE5"/>
    <w:rsid w:val="00437F16"/>
    <w:rsid w:val="00440189"/>
    <w:rsid w:val="00440617"/>
    <w:rsid w:val="00440719"/>
    <w:rsid w:val="0044078D"/>
    <w:rsid w:val="00440DC2"/>
    <w:rsid w:val="004410CA"/>
    <w:rsid w:val="00441134"/>
    <w:rsid w:val="00441241"/>
    <w:rsid w:val="004413F4"/>
    <w:rsid w:val="00441843"/>
    <w:rsid w:val="004418CD"/>
    <w:rsid w:val="004418F2"/>
    <w:rsid w:val="00441CC3"/>
    <w:rsid w:val="00441CF2"/>
    <w:rsid w:val="00441D12"/>
    <w:rsid w:val="00441FA0"/>
    <w:rsid w:val="00441FC0"/>
    <w:rsid w:val="004420C8"/>
    <w:rsid w:val="00442340"/>
    <w:rsid w:val="00442400"/>
    <w:rsid w:val="0044259A"/>
    <w:rsid w:val="0044265D"/>
    <w:rsid w:val="00442B77"/>
    <w:rsid w:val="00442BB4"/>
    <w:rsid w:val="00442C2B"/>
    <w:rsid w:val="00442F26"/>
    <w:rsid w:val="00444035"/>
    <w:rsid w:val="0044435E"/>
    <w:rsid w:val="00444530"/>
    <w:rsid w:val="00444904"/>
    <w:rsid w:val="00444AE8"/>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47D84"/>
    <w:rsid w:val="00450175"/>
    <w:rsid w:val="004507BE"/>
    <w:rsid w:val="00450F2B"/>
    <w:rsid w:val="00450F71"/>
    <w:rsid w:val="0045119C"/>
    <w:rsid w:val="004517B6"/>
    <w:rsid w:val="004517C8"/>
    <w:rsid w:val="00452178"/>
    <w:rsid w:val="00452261"/>
    <w:rsid w:val="004522B2"/>
    <w:rsid w:val="0045235D"/>
    <w:rsid w:val="00452567"/>
    <w:rsid w:val="00452A0C"/>
    <w:rsid w:val="00452A40"/>
    <w:rsid w:val="00452DD1"/>
    <w:rsid w:val="00452E8B"/>
    <w:rsid w:val="0045331B"/>
    <w:rsid w:val="004535DB"/>
    <w:rsid w:val="00453642"/>
    <w:rsid w:val="0045390E"/>
    <w:rsid w:val="00453C54"/>
    <w:rsid w:val="00453F62"/>
    <w:rsid w:val="00453F99"/>
    <w:rsid w:val="0045474F"/>
    <w:rsid w:val="004547B0"/>
    <w:rsid w:val="00454937"/>
    <w:rsid w:val="00454949"/>
    <w:rsid w:val="00454A6C"/>
    <w:rsid w:val="0045539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342"/>
    <w:rsid w:val="004608D3"/>
    <w:rsid w:val="00460CAD"/>
    <w:rsid w:val="00460E8A"/>
    <w:rsid w:val="0046111D"/>
    <w:rsid w:val="004613CD"/>
    <w:rsid w:val="00461668"/>
    <w:rsid w:val="0046218F"/>
    <w:rsid w:val="00462570"/>
    <w:rsid w:val="00462647"/>
    <w:rsid w:val="00462778"/>
    <w:rsid w:val="00462D60"/>
    <w:rsid w:val="004630AB"/>
    <w:rsid w:val="004633AA"/>
    <w:rsid w:val="004635C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5FC"/>
    <w:rsid w:val="00467DEE"/>
    <w:rsid w:val="00467E75"/>
    <w:rsid w:val="00467EDA"/>
    <w:rsid w:val="004701D3"/>
    <w:rsid w:val="00470954"/>
    <w:rsid w:val="004709B8"/>
    <w:rsid w:val="00470C80"/>
    <w:rsid w:val="00471059"/>
    <w:rsid w:val="00471828"/>
    <w:rsid w:val="004720AF"/>
    <w:rsid w:val="0047224B"/>
    <w:rsid w:val="004722E7"/>
    <w:rsid w:val="0047237D"/>
    <w:rsid w:val="004723A0"/>
    <w:rsid w:val="004724C4"/>
    <w:rsid w:val="004724F0"/>
    <w:rsid w:val="00472B7F"/>
    <w:rsid w:val="00472D22"/>
    <w:rsid w:val="00472FEA"/>
    <w:rsid w:val="00473AE0"/>
    <w:rsid w:val="00473AFD"/>
    <w:rsid w:val="00473B1A"/>
    <w:rsid w:val="00474346"/>
    <w:rsid w:val="00474387"/>
    <w:rsid w:val="00474526"/>
    <w:rsid w:val="00474956"/>
    <w:rsid w:val="00474B24"/>
    <w:rsid w:val="00474B45"/>
    <w:rsid w:val="00474D87"/>
    <w:rsid w:val="00475349"/>
    <w:rsid w:val="0047581B"/>
    <w:rsid w:val="004759E9"/>
    <w:rsid w:val="00475ADB"/>
    <w:rsid w:val="00475B73"/>
    <w:rsid w:val="00476FA8"/>
    <w:rsid w:val="004771D3"/>
    <w:rsid w:val="004772D9"/>
    <w:rsid w:val="0047751B"/>
    <w:rsid w:val="004776D9"/>
    <w:rsid w:val="00477883"/>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2DB"/>
    <w:rsid w:val="00484F97"/>
    <w:rsid w:val="004855F9"/>
    <w:rsid w:val="00485F31"/>
    <w:rsid w:val="004863E2"/>
    <w:rsid w:val="004866B4"/>
    <w:rsid w:val="0048670E"/>
    <w:rsid w:val="00486923"/>
    <w:rsid w:val="00486993"/>
    <w:rsid w:val="00486AA3"/>
    <w:rsid w:val="00486D48"/>
    <w:rsid w:val="00486FC1"/>
    <w:rsid w:val="0048704A"/>
    <w:rsid w:val="0048736A"/>
    <w:rsid w:val="00487678"/>
    <w:rsid w:val="00487837"/>
    <w:rsid w:val="004900BE"/>
    <w:rsid w:val="00490973"/>
    <w:rsid w:val="00490991"/>
    <w:rsid w:val="00490C33"/>
    <w:rsid w:val="00490C95"/>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157"/>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1C0"/>
    <w:rsid w:val="004A5363"/>
    <w:rsid w:val="004A5708"/>
    <w:rsid w:val="004A5843"/>
    <w:rsid w:val="004A617F"/>
    <w:rsid w:val="004A7278"/>
    <w:rsid w:val="004A736A"/>
    <w:rsid w:val="004A753A"/>
    <w:rsid w:val="004A7938"/>
    <w:rsid w:val="004A7E8B"/>
    <w:rsid w:val="004B008A"/>
    <w:rsid w:val="004B0E59"/>
    <w:rsid w:val="004B12AE"/>
    <w:rsid w:val="004B13FE"/>
    <w:rsid w:val="004B186B"/>
    <w:rsid w:val="004B1F10"/>
    <w:rsid w:val="004B1FE6"/>
    <w:rsid w:val="004B2409"/>
    <w:rsid w:val="004B2844"/>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7A"/>
    <w:rsid w:val="004C40CC"/>
    <w:rsid w:val="004C40E2"/>
    <w:rsid w:val="004C4D88"/>
    <w:rsid w:val="004C4EA2"/>
    <w:rsid w:val="004C5040"/>
    <w:rsid w:val="004C55A1"/>
    <w:rsid w:val="004C5AC7"/>
    <w:rsid w:val="004C6243"/>
    <w:rsid w:val="004C6425"/>
    <w:rsid w:val="004C693D"/>
    <w:rsid w:val="004C69F7"/>
    <w:rsid w:val="004C6B33"/>
    <w:rsid w:val="004C6D16"/>
    <w:rsid w:val="004C713A"/>
    <w:rsid w:val="004C7416"/>
    <w:rsid w:val="004C769B"/>
    <w:rsid w:val="004C76CF"/>
    <w:rsid w:val="004D06C2"/>
    <w:rsid w:val="004D10F7"/>
    <w:rsid w:val="004D1110"/>
    <w:rsid w:val="004D1593"/>
    <w:rsid w:val="004D18B9"/>
    <w:rsid w:val="004D1D7A"/>
    <w:rsid w:val="004D1DB0"/>
    <w:rsid w:val="004D23F8"/>
    <w:rsid w:val="004D282B"/>
    <w:rsid w:val="004D317E"/>
    <w:rsid w:val="004D3337"/>
    <w:rsid w:val="004D3459"/>
    <w:rsid w:val="004D3664"/>
    <w:rsid w:val="004D3730"/>
    <w:rsid w:val="004D37CC"/>
    <w:rsid w:val="004D38C9"/>
    <w:rsid w:val="004D4077"/>
    <w:rsid w:val="004D4207"/>
    <w:rsid w:val="004D4974"/>
    <w:rsid w:val="004D4B1A"/>
    <w:rsid w:val="004D51FE"/>
    <w:rsid w:val="004D5285"/>
    <w:rsid w:val="004D545C"/>
    <w:rsid w:val="004D562E"/>
    <w:rsid w:val="004D56F9"/>
    <w:rsid w:val="004D581D"/>
    <w:rsid w:val="004D5ABB"/>
    <w:rsid w:val="004D5E5B"/>
    <w:rsid w:val="004D5FC7"/>
    <w:rsid w:val="004D5FDF"/>
    <w:rsid w:val="004D62C0"/>
    <w:rsid w:val="004D6300"/>
    <w:rsid w:val="004D644C"/>
    <w:rsid w:val="004D6787"/>
    <w:rsid w:val="004D67B2"/>
    <w:rsid w:val="004D6A49"/>
    <w:rsid w:val="004D6D6B"/>
    <w:rsid w:val="004D70B3"/>
    <w:rsid w:val="004D7631"/>
    <w:rsid w:val="004D76B4"/>
    <w:rsid w:val="004D7E3F"/>
    <w:rsid w:val="004D7FB9"/>
    <w:rsid w:val="004D7FE6"/>
    <w:rsid w:val="004E0261"/>
    <w:rsid w:val="004E0848"/>
    <w:rsid w:val="004E0D06"/>
    <w:rsid w:val="004E0FBE"/>
    <w:rsid w:val="004E0FF1"/>
    <w:rsid w:val="004E1494"/>
    <w:rsid w:val="004E2306"/>
    <w:rsid w:val="004E232D"/>
    <w:rsid w:val="004E2BDF"/>
    <w:rsid w:val="004E2E92"/>
    <w:rsid w:val="004E2F71"/>
    <w:rsid w:val="004E36B5"/>
    <w:rsid w:val="004E3753"/>
    <w:rsid w:val="004E3E20"/>
    <w:rsid w:val="004E3F29"/>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5AF"/>
    <w:rsid w:val="004E6648"/>
    <w:rsid w:val="004E6674"/>
    <w:rsid w:val="004E67F7"/>
    <w:rsid w:val="004E6C49"/>
    <w:rsid w:val="004E7086"/>
    <w:rsid w:val="004E7364"/>
    <w:rsid w:val="004E77FE"/>
    <w:rsid w:val="004E7A5B"/>
    <w:rsid w:val="004E7B7C"/>
    <w:rsid w:val="004E7CFE"/>
    <w:rsid w:val="004F01B7"/>
    <w:rsid w:val="004F0332"/>
    <w:rsid w:val="004F0678"/>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16F"/>
    <w:rsid w:val="004F7427"/>
    <w:rsid w:val="004F753A"/>
    <w:rsid w:val="004F7E8E"/>
    <w:rsid w:val="005001F0"/>
    <w:rsid w:val="005005F2"/>
    <w:rsid w:val="00500837"/>
    <w:rsid w:val="00500D8A"/>
    <w:rsid w:val="00500DE5"/>
    <w:rsid w:val="00500FBB"/>
    <w:rsid w:val="00501525"/>
    <w:rsid w:val="00501D37"/>
    <w:rsid w:val="0050205A"/>
    <w:rsid w:val="00502294"/>
    <w:rsid w:val="0050293C"/>
    <w:rsid w:val="00502B94"/>
    <w:rsid w:val="005030D4"/>
    <w:rsid w:val="005032DC"/>
    <w:rsid w:val="00503AA9"/>
    <w:rsid w:val="00503AE2"/>
    <w:rsid w:val="00503C2D"/>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608"/>
    <w:rsid w:val="00514865"/>
    <w:rsid w:val="00514A08"/>
    <w:rsid w:val="00514AA4"/>
    <w:rsid w:val="00514F98"/>
    <w:rsid w:val="00514FFC"/>
    <w:rsid w:val="005155AA"/>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CFF"/>
    <w:rsid w:val="00525DB8"/>
    <w:rsid w:val="0052608E"/>
    <w:rsid w:val="0052617B"/>
    <w:rsid w:val="00526220"/>
    <w:rsid w:val="0052627B"/>
    <w:rsid w:val="005264DA"/>
    <w:rsid w:val="005264EC"/>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1C9C"/>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67A"/>
    <w:rsid w:val="00535AC2"/>
    <w:rsid w:val="00536B5C"/>
    <w:rsid w:val="00537131"/>
    <w:rsid w:val="00537200"/>
    <w:rsid w:val="005374BA"/>
    <w:rsid w:val="00537862"/>
    <w:rsid w:val="00537A86"/>
    <w:rsid w:val="00537D44"/>
    <w:rsid w:val="00537E51"/>
    <w:rsid w:val="005402E2"/>
    <w:rsid w:val="00540659"/>
    <w:rsid w:val="0054083E"/>
    <w:rsid w:val="00540882"/>
    <w:rsid w:val="00540C91"/>
    <w:rsid w:val="00540EDF"/>
    <w:rsid w:val="00541202"/>
    <w:rsid w:val="005418CB"/>
    <w:rsid w:val="00541F40"/>
    <w:rsid w:val="00542194"/>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72"/>
    <w:rsid w:val="00545EC5"/>
    <w:rsid w:val="00546275"/>
    <w:rsid w:val="00546646"/>
    <w:rsid w:val="005470C2"/>
    <w:rsid w:val="005471BF"/>
    <w:rsid w:val="0054771C"/>
    <w:rsid w:val="0055003D"/>
    <w:rsid w:val="00550AAC"/>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683"/>
    <w:rsid w:val="00556986"/>
    <w:rsid w:val="00556E77"/>
    <w:rsid w:val="00556F68"/>
    <w:rsid w:val="00556FD9"/>
    <w:rsid w:val="005573C8"/>
    <w:rsid w:val="00557748"/>
    <w:rsid w:val="005579D8"/>
    <w:rsid w:val="00557A53"/>
    <w:rsid w:val="00557B1A"/>
    <w:rsid w:val="00557CD9"/>
    <w:rsid w:val="005601AC"/>
    <w:rsid w:val="005601E3"/>
    <w:rsid w:val="0056088B"/>
    <w:rsid w:val="00561021"/>
    <w:rsid w:val="0056110C"/>
    <w:rsid w:val="005611BD"/>
    <w:rsid w:val="0056138E"/>
    <w:rsid w:val="0056180C"/>
    <w:rsid w:val="00561A82"/>
    <w:rsid w:val="005620CB"/>
    <w:rsid w:val="0056254F"/>
    <w:rsid w:val="005627C3"/>
    <w:rsid w:val="0056284D"/>
    <w:rsid w:val="005633AF"/>
    <w:rsid w:val="0056353C"/>
    <w:rsid w:val="00563C6B"/>
    <w:rsid w:val="005640DE"/>
    <w:rsid w:val="005643F9"/>
    <w:rsid w:val="0056487E"/>
    <w:rsid w:val="00564A33"/>
    <w:rsid w:val="00564D10"/>
    <w:rsid w:val="00565087"/>
    <w:rsid w:val="00565110"/>
    <w:rsid w:val="00565655"/>
    <w:rsid w:val="00565C70"/>
    <w:rsid w:val="0056607A"/>
    <w:rsid w:val="00566422"/>
    <w:rsid w:val="00566B02"/>
    <w:rsid w:val="00566B66"/>
    <w:rsid w:val="00566D1B"/>
    <w:rsid w:val="00566D6D"/>
    <w:rsid w:val="00566E82"/>
    <w:rsid w:val="00567BA3"/>
    <w:rsid w:val="0057017D"/>
    <w:rsid w:val="0057029A"/>
    <w:rsid w:val="0057035F"/>
    <w:rsid w:val="005704F4"/>
    <w:rsid w:val="005710C1"/>
    <w:rsid w:val="005710E5"/>
    <w:rsid w:val="005712F8"/>
    <w:rsid w:val="0057209C"/>
    <w:rsid w:val="005722CC"/>
    <w:rsid w:val="005726A3"/>
    <w:rsid w:val="00572AA3"/>
    <w:rsid w:val="005731C6"/>
    <w:rsid w:val="005736E0"/>
    <w:rsid w:val="00573C1E"/>
    <w:rsid w:val="00573D67"/>
    <w:rsid w:val="00574007"/>
    <w:rsid w:val="00574255"/>
    <w:rsid w:val="00574531"/>
    <w:rsid w:val="0057465B"/>
    <w:rsid w:val="00574886"/>
    <w:rsid w:val="00574E54"/>
    <w:rsid w:val="00574F0E"/>
    <w:rsid w:val="0057514F"/>
    <w:rsid w:val="00575672"/>
    <w:rsid w:val="00575674"/>
    <w:rsid w:val="00575920"/>
    <w:rsid w:val="00575C87"/>
    <w:rsid w:val="005766EC"/>
    <w:rsid w:val="005767D9"/>
    <w:rsid w:val="005769EE"/>
    <w:rsid w:val="00576B54"/>
    <w:rsid w:val="00576C1C"/>
    <w:rsid w:val="00576CF2"/>
    <w:rsid w:val="00576F00"/>
    <w:rsid w:val="00577146"/>
    <w:rsid w:val="005772E2"/>
    <w:rsid w:val="005773A0"/>
    <w:rsid w:val="00577867"/>
    <w:rsid w:val="005778EB"/>
    <w:rsid w:val="005800F8"/>
    <w:rsid w:val="00580187"/>
    <w:rsid w:val="005801AA"/>
    <w:rsid w:val="005806E0"/>
    <w:rsid w:val="00580A07"/>
    <w:rsid w:val="00580B29"/>
    <w:rsid w:val="00580F61"/>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6E63"/>
    <w:rsid w:val="0058762B"/>
    <w:rsid w:val="005877AD"/>
    <w:rsid w:val="00587C9E"/>
    <w:rsid w:val="00587FD7"/>
    <w:rsid w:val="00590B51"/>
    <w:rsid w:val="00590E0A"/>
    <w:rsid w:val="00590E36"/>
    <w:rsid w:val="00590F71"/>
    <w:rsid w:val="00591640"/>
    <w:rsid w:val="00591774"/>
    <w:rsid w:val="00591CC0"/>
    <w:rsid w:val="005923BA"/>
    <w:rsid w:val="00592468"/>
    <w:rsid w:val="00592518"/>
    <w:rsid w:val="00592632"/>
    <w:rsid w:val="005929AD"/>
    <w:rsid w:val="00592F5E"/>
    <w:rsid w:val="005933B5"/>
    <w:rsid w:val="00593540"/>
    <w:rsid w:val="00593596"/>
    <w:rsid w:val="00593A14"/>
    <w:rsid w:val="00593DCE"/>
    <w:rsid w:val="00594107"/>
    <w:rsid w:val="005942BD"/>
    <w:rsid w:val="00594575"/>
    <w:rsid w:val="00594755"/>
    <w:rsid w:val="00594A39"/>
    <w:rsid w:val="00594F26"/>
    <w:rsid w:val="00595188"/>
    <w:rsid w:val="00595192"/>
    <w:rsid w:val="0059558D"/>
    <w:rsid w:val="00595728"/>
    <w:rsid w:val="005959B4"/>
    <w:rsid w:val="00595F55"/>
    <w:rsid w:val="00595FE1"/>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964"/>
    <w:rsid w:val="005A1A87"/>
    <w:rsid w:val="005A1C35"/>
    <w:rsid w:val="005A1D5B"/>
    <w:rsid w:val="005A20BA"/>
    <w:rsid w:val="005A239F"/>
    <w:rsid w:val="005A27F0"/>
    <w:rsid w:val="005A27FC"/>
    <w:rsid w:val="005A2A01"/>
    <w:rsid w:val="005A2AB0"/>
    <w:rsid w:val="005A2CAE"/>
    <w:rsid w:val="005A2D46"/>
    <w:rsid w:val="005A33BA"/>
    <w:rsid w:val="005A34F5"/>
    <w:rsid w:val="005A3C75"/>
    <w:rsid w:val="005A3D81"/>
    <w:rsid w:val="005A3EB3"/>
    <w:rsid w:val="005A452B"/>
    <w:rsid w:val="005A4570"/>
    <w:rsid w:val="005A4749"/>
    <w:rsid w:val="005A4980"/>
    <w:rsid w:val="005A524B"/>
    <w:rsid w:val="005A584B"/>
    <w:rsid w:val="005A5F1D"/>
    <w:rsid w:val="005A606D"/>
    <w:rsid w:val="005A69C3"/>
    <w:rsid w:val="005A6A87"/>
    <w:rsid w:val="005A6F0C"/>
    <w:rsid w:val="005A719F"/>
    <w:rsid w:val="005A77B0"/>
    <w:rsid w:val="005A7F14"/>
    <w:rsid w:val="005B0151"/>
    <w:rsid w:val="005B0525"/>
    <w:rsid w:val="005B0534"/>
    <w:rsid w:val="005B0739"/>
    <w:rsid w:val="005B0AC0"/>
    <w:rsid w:val="005B0F8A"/>
    <w:rsid w:val="005B18D8"/>
    <w:rsid w:val="005B1E1C"/>
    <w:rsid w:val="005B2853"/>
    <w:rsid w:val="005B28D7"/>
    <w:rsid w:val="005B2945"/>
    <w:rsid w:val="005B2A0E"/>
    <w:rsid w:val="005B2DAD"/>
    <w:rsid w:val="005B32B6"/>
    <w:rsid w:val="005B370F"/>
    <w:rsid w:val="005B3780"/>
    <w:rsid w:val="005B378E"/>
    <w:rsid w:val="005B38CA"/>
    <w:rsid w:val="005B3E37"/>
    <w:rsid w:val="005B3EFD"/>
    <w:rsid w:val="005B41B5"/>
    <w:rsid w:val="005B439C"/>
    <w:rsid w:val="005B5225"/>
    <w:rsid w:val="005B5E0C"/>
    <w:rsid w:val="005B60AA"/>
    <w:rsid w:val="005B64CC"/>
    <w:rsid w:val="005B654D"/>
    <w:rsid w:val="005B66AB"/>
    <w:rsid w:val="005B6958"/>
    <w:rsid w:val="005B6BC6"/>
    <w:rsid w:val="005B6C5A"/>
    <w:rsid w:val="005B77F0"/>
    <w:rsid w:val="005B787B"/>
    <w:rsid w:val="005B7BE1"/>
    <w:rsid w:val="005B7EC5"/>
    <w:rsid w:val="005C0036"/>
    <w:rsid w:val="005C10C3"/>
    <w:rsid w:val="005C14E3"/>
    <w:rsid w:val="005C14EF"/>
    <w:rsid w:val="005C16DB"/>
    <w:rsid w:val="005C176B"/>
    <w:rsid w:val="005C1839"/>
    <w:rsid w:val="005C18FF"/>
    <w:rsid w:val="005C196B"/>
    <w:rsid w:val="005C1A6B"/>
    <w:rsid w:val="005C1F21"/>
    <w:rsid w:val="005C259C"/>
    <w:rsid w:val="005C3B25"/>
    <w:rsid w:val="005C3C6D"/>
    <w:rsid w:val="005C41EA"/>
    <w:rsid w:val="005C44C7"/>
    <w:rsid w:val="005C47C9"/>
    <w:rsid w:val="005C4D52"/>
    <w:rsid w:val="005C4E74"/>
    <w:rsid w:val="005C54FF"/>
    <w:rsid w:val="005C5858"/>
    <w:rsid w:val="005C5ACE"/>
    <w:rsid w:val="005C6715"/>
    <w:rsid w:val="005C68E9"/>
    <w:rsid w:val="005C6BF8"/>
    <w:rsid w:val="005C6C10"/>
    <w:rsid w:val="005C6DAA"/>
    <w:rsid w:val="005C6F4B"/>
    <w:rsid w:val="005C77A7"/>
    <w:rsid w:val="005C7838"/>
    <w:rsid w:val="005C7950"/>
    <w:rsid w:val="005C7953"/>
    <w:rsid w:val="005C7BCD"/>
    <w:rsid w:val="005D0B22"/>
    <w:rsid w:val="005D0B5D"/>
    <w:rsid w:val="005D0D1A"/>
    <w:rsid w:val="005D0F2E"/>
    <w:rsid w:val="005D13A0"/>
    <w:rsid w:val="005D1948"/>
    <w:rsid w:val="005D1A9B"/>
    <w:rsid w:val="005D1FC6"/>
    <w:rsid w:val="005D26B8"/>
    <w:rsid w:val="005D2F06"/>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55E"/>
    <w:rsid w:val="005E2BD3"/>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B0C"/>
    <w:rsid w:val="005E6E34"/>
    <w:rsid w:val="005E700F"/>
    <w:rsid w:val="005E7165"/>
    <w:rsid w:val="005E7267"/>
    <w:rsid w:val="005E7300"/>
    <w:rsid w:val="005E7537"/>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80B"/>
    <w:rsid w:val="005F19C4"/>
    <w:rsid w:val="005F19E3"/>
    <w:rsid w:val="005F1A95"/>
    <w:rsid w:val="005F1D43"/>
    <w:rsid w:val="005F1EC5"/>
    <w:rsid w:val="005F206E"/>
    <w:rsid w:val="005F24C3"/>
    <w:rsid w:val="005F2D82"/>
    <w:rsid w:val="005F2F80"/>
    <w:rsid w:val="005F2FA1"/>
    <w:rsid w:val="005F305C"/>
    <w:rsid w:val="005F3358"/>
    <w:rsid w:val="005F36D4"/>
    <w:rsid w:val="005F3E0A"/>
    <w:rsid w:val="005F4159"/>
    <w:rsid w:val="005F4664"/>
    <w:rsid w:val="005F48DE"/>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2E6"/>
    <w:rsid w:val="0060145B"/>
    <w:rsid w:val="006017D6"/>
    <w:rsid w:val="00601FF1"/>
    <w:rsid w:val="0060221A"/>
    <w:rsid w:val="0060261A"/>
    <w:rsid w:val="006027D3"/>
    <w:rsid w:val="006028FC"/>
    <w:rsid w:val="00602B4B"/>
    <w:rsid w:val="00602B7A"/>
    <w:rsid w:val="00602DF6"/>
    <w:rsid w:val="006032B6"/>
    <w:rsid w:val="006032E4"/>
    <w:rsid w:val="006033DD"/>
    <w:rsid w:val="00603932"/>
    <w:rsid w:val="00603BC9"/>
    <w:rsid w:val="0060402D"/>
    <w:rsid w:val="00604377"/>
    <w:rsid w:val="0060443E"/>
    <w:rsid w:val="00604BE2"/>
    <w:rsid w:val="00604BEF"/>
    <w:rsid w:val="006054AD"/>
    <w:rsid w:val="006057D6"/>
    <w:rsid w:val="006058F6"/>
    <w:rsid w:val="00605D44"/>
    <w:rsid w:val="00605F62"/>
    <w:rsid w:val="00606152"/>
    <w:rsid w:val="00606163"/>
    <w:rsid w:val="00606197"/>
    <w:rsid w:val="006064E4"/>
    <w:rsid w:val="0060659B"/>
    <w:rsid w:val="006065DE"/>
    <w:rsid w:val="006066BB"/>
    <w:rsid w:val="00606B38"/>
    <w:rsid w:val="00606EA2"/>
    <w:rsid w:val="006070F7"/>
    <w:rsid w:val="00607349"/>
    <w:rsid w:val="006075E7"/>
    <w:rsid w:val="0061027D"/>
    <w:rsid w:val="00610B42"/>
    <w:rsid w:val="00610C1F"/>
    <w:rsid w:val="006112D0"/>
    <w:rsid w:val="0061133E"/>
    <w:rsid w:val="006115DE"/>
    <w:rsid w:val="0061193E"/>
    <w:rsid w:val="006122D7"/>
    <w:rsid w:val="006123CD"/>
    <w:rsid w:val="006127F7"/>
    <w:rsid w:val="0061286D"/>
    <w:rsid w:val="00612B4C"/>
    <w:rsid w:val="00612E37"/>
    <w:rsid w:val="0061335D"/>
    <w:rsid w:val="006135BF"/>
    <w:rsid w:val="00613973"/>
    <w:rsid w:val="00613F50"/>
    <w:rsid w:val="00614076"/>
    <w:rsid w:val="006141C2"/>
    <w:rsid w:val="006142A5"/>
    <w:rsid w:val="006146CD"/>
    <w:rsid w:val="006146CF"/>
    <w:rsid w:val="00614801"/>
    <w:rsid w:val="00614BA8"/>
    <w:rsid w:val="00614D4E"/>
    <w:rsid w:val="00614D80"/>
    <w:rsid w:val="0061510F"/>
    <w:rsid w:val="006157AC"/>
    <w:rsid w:val="00615CC0"/>
    <w:rsid w:val="00615CF4"/>
    <w:rsid w:val="00615D2E"/>
    <w:rsid w:val="00616149"/>
    <w:rsid w:val="0061646B"/>
    <w:rsid w:val="0061709D"/>
    <w:rsid w:val="006170EC"/>
    <w:rsid w:val="006175FB"/>
    <w:rsid w:val="006179A5"/>
    <w:rsid w:val="00617A1F"/>
    <w:rsid w:val="006201F3"/>
    <w:rsid w:val="00620A2B"/>
    <w:rsid w:val="00620B76"/>
    <w:rsid w:val="00620EA7"/>
    <w:rsid w:val="00621866"/>
    <w:rsid w:val="0062188F"/>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69C5"/>
    <w:rsid w:val="006272DD"/>
    <w:rsid w:val="0062776C"/>
    <w:rsid w:val="006277F4"/>
    <w:rsid w:val="00630372"/>
    <w:rsid w:val="00630824"/>
    <w:rsid w:val="0063083D"/>
    <w:rsid w:val="006308F7"/>
    <w:rsid w:val="00630938"/>
    <w:rsid w:val="00630ACE"/>
    <w:rsid w:val="00630D32"/>
    <w:rsid w:val="00630FB7"/>
    <w:rsid w:val="0063104F"/>
    <w:rsid w:val="006311C4"/>
    <w:rsid w:val="00631728"/>
    <w:rsid w:val="00631856"/>
    <w:rsid w:val="00631B45"/>
    <w:rsid w:val="00631DD1"/>
    <w:rsid w:val="006323C6"/>
    <w:rsid w:val="00632AAA"/>
    <w:rsid w:val="00632D00"/>
    <w:rsid w:val="00633361"/>
    <w:rsid w:val="0063342D"/>
    <w:rsid w:val="00633A50"/>
    <w:rsid w:val="00633C1C"/>
    <w:rsid w:val="00633FE5"/>
    <w:rsid w:val="00633FF2"/>
    <w:rsid w:val="006345C4"/>
    <w:rsid w:val="0063474A"/>
    <w:rsid w:val="0063479F"/>
    <w:rsid w:val="00634A1D"/>
    <w:rsid w:val="00634E38"/>
    <w:rsid w:val="00635602"/>
    <w:rsid w:val="00635AAD"/>
    <w:rsid w:val="00635BA7"/>
    <w:rsid w:val="00635DA7"/>
    <w:rsid w:val="006361BA"/>
    <w:rsid w:val="00636495"/>
    <w:rsid w:val="006366F0"/>
    <w:rsid w:val="00636A52"/>
    <w:rsid w:val="006374BD"/>
    <w:rsid w:val="0063776E"/>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9B9"/>
    <w:rsid w:val="00643A26"/>
    <w:rsid w:val="00643A31"/>
    <w:rsid w:val="006440D8"/>
    <w:rsid w:val="006441DD"/>
    <w:rsid w:val="0064460C"/>
    <w:rsid w:val="00644728"/>
    <w:rsid w:val="00644A09"/>
    <w:rsid w:val="00644B7D"/>
    <w:rsid w:val="00644C09"/>
    <w:rsid w:val="00644FD3"/>
    <w:rsid w:val="00645FF3"/>
    <w:rsid w:val="00645FF7"/>
    <w:rsid w:val="00646A2A"/>
    <w:rsid w:val="00646B59"/>
    <w:rsid w:val="006470B8"/>
    <w:rsid w:val="0064793B"/>
    <w:rsid w:val="00647981"/>
    <w:rsid w:val="00647B67"/>
    <w:rsid w:val="00647EE6"/>
    <w:rsid w:val="00647F1C"/>
    <w:rsid w:val="00650280"/>
    <w:rsid w:val="006509A2"/>
    <w:rsid w:val="00650A2C"/>
    <w:rsid w:val="00651354"/>
    <w:rsid w:val="00651569"/>
    <w:rsid w:val="0065165D"/>
    <w:rsid w:val="00651696"/>
    <w:rsid w:val="006517C2"/>
    <w:rsid w:val="006518C9"/>
    <w:rsid w:val="00651BD7"/>
    <w:rsid w:val="00651C67"/>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A05"/>
    <w:rsid w:val="00654D45"/>
    <w:rsid w:val="0065508A"/>
    <w:rsid w:val="00655A53"/>
    <w:rsid w:val="00655E1D"/>
    <w:rsid w:val="006569D4"/>
    <w:rsid w:val="00656A24"/>
    <w:rsid w:val="00656D90"/>
    <w:rsid w:val="00656FE0"/>
    <w:rsid w:val="006573F0"/>
    <w:rsid w:val="006573F8"/>
    <w:rsid w:val="00657C41"/>
    <w:rsid w:val="0066028F"/>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15D"/>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6A4"/>
    <w:rsid w:val="006718A0"/>
    <w:rsid w:val="00671E25"/>
    <w:rsid w:val="00672002"/>
    <w:rsid w:val="00672322"/>
    <w:rsid w:val="006725A5"/>
    <w:rsid w:val="006729F5"/>
    <w:rsid w:val="00672B78"/>
    <w:rsid w:val="00672C51"/>
    <w:rsid w:val="00672C89"/>
    <w:rsid w:val="00673136"/>
    <w:rsid w:val="006734B8"/>
    <w:rsid w:val="00673501"/>
    <w:rsid w:val="00673638"/>
    <w:rsid w:val="00673649"/>
    <w:rsid w:val="006736BC"/>
    <w:rsid w:val="00674026"/>
    <w:rsid w:val="00675144"/>
    <w:rsid w:val="00675A41"/>
    <w:rsid w:val="00676435"/>
    <w:rsid w:val="00676749"/>
    <w:rsid w:val="0067692A"/>
    <w:rsid w:val="00676A9A"/>
    <w:rsid w:val="006771BA"/>
    <w:rsid w:val="00677B0F"/>
    <w:rsid w:val="00677DB7"/>
    <w:rsid w:val="00677F58"/>
    <w:rsid w:val="00677F92"/>
    <w:rsid w:val="006801DD"/>
    <w:rsid w:val="006804DD"/>
    <w:rsid w:val="0068058A"/>
    <w:rsid w:val="0068092B"/>
    <w:rsid w:val="00680DFF"/>
    <w:rsid w:val="006811BB"/>
    <w:rsid w:val="00681465"/>
    <w:rsid w:val="00681DE5"/>
    <w:rsid w:val="00681E93"/>
    <w:rsid w:val="00681FF2"/>
    <w:rsid w:val="006820B4"/>
    <w:rsid w:val="00682893"/>
    <w:rsid w:val="00682CD2"/>
    <w:rsid w:val="00682D50"/>
    <w:rsid w:val="0068302F"/>
    <w:rsid w:val="00683092"/>
    <w:rsid w:val="0068312C"/>
    <w:rsid w:val="00683272"/>
    <w:rsid w:val="0068333D"/>
    <w:rsid w:val="0068347F"/>
    <w:rsid w:val="006834AE"/>
    <w:rsid w:val="006834B8"/>
    <w:rsid w:val="0068352A"/>
    <w:rsid w:val="006835A6"/>
    <w:rsid w:val="00683CE9"/>
    <w:rsid w:val="0068421F"/>
    <w:rsid w:val="006843CB"/>
    <w:rsid w:val="00684C2C"/>
    <w:rsid w:val="00684DAC"/>
    <w:rsid w:val="00684E98"/>
    <w:rsid w:val="00684F60"/>
    <w:rsid w:val="00685281"/>
    <w:rsid w:val="00685566"/>
    <w:rsid w:val="00685F16"/>
    <w:rsid w:val="006866BB"/>
    <w:rsid w:val="0068686B"/>
    <w:rsid w:val="00686A57"/>
    <w:rsid w:val="006873B6"/>
    <w:rsid w:val="006874D4"/>
    <w:rsid w:val="006875D6"/>
    <w:rsid w:val="00687BA6"/>
    <w:rsid w:val="006900F9"/>
    <w:rsid w:val="0069050E"/>
    <w:rsid w:val="00690C4D"/>
    <w:rsid w:val="0069117F"/>
    <w:rsid w:val="00691B51"/>
    <w:rsid w:val="006920E6"/>
    <w:rsid w:val="0069260B"/>
    <w:rsid w:val="006926B1"/>
    <w:rsid w:val="00692905"/>
    <w:rsid w:val="0069294A"/>
    <w:rsid w:val="00692B83"/>
    <w:rsid w:val="006931F0"/>
    <w:rsid w:val="00693ED3"/>
    <w:rsid w:val="00694402"/>
    <w:rsid w:val="00694874"/>
    <w:rsid w:val="00694F03"/>
    <w:rsid w:val="00694F8C"/>
    <w:rsid w:val="0069501D"/>
    <w:rsid w:val="0069522C"/>
    <w:rsid w:val="0069537B"/>
    <w:rsid w:val="006957E9"/>
    <w:rsid w:val="00695AF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54"/>
    <w:rsid w:val="006A08C3"/>
    <w:rsid w:val="006A0CF9"/>
    <w:rsid w:val="006A1116"/>
    <w:rsid w:val="006A19ED"/>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75B"/>
    <w:rsid w:val="006A597F"/>
    <w:rsid w:val="006A5D1E"/>
    <w:rsid w:val="006A61A9"/>
    <w:rsid w:val="006A6319"/>
    <w:rsid w:val="006A64B7"/>
    <w:rsid w:val="006A655C"/>
    <w:rsid w:val="006A6560"/>
    <w:rsid w:val="006A66EC"/>
    <w:rsid w:val="006A6956"/>
    <w:rsid w:val="006A6B5E"/>
    <w:rsid w:val="006A6B61"/>
    <w:rsid w:val="006A6CCD"/>
    <w:rsid w:val="006A6D95"/>
    <w:rsid w:val="006A7216"/>
    <w:rsid w:val="006A7321"/>
    <w:rsid w:val="006A73CC"/>
    <w:rsid w:val="006A7784"/>
    <w:rsid w:val="006A7935"/>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0EA"/>
    <w:rsid w:val="006B63B1"/>
    <w:rsid w:val="006B6589"/>
    <w:rsid w:val="006B6C86"/>
    <w:rsid w:val="006B6EDD"/>
    <w:rsid w:val="006B71AC"/>
    <w:rsid w:val="006B7F20"/>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D8E"/>
    <w:rsid w:val="006C3F5C"/>
    <w:rsid w:val="006C400E"/>
    <w:rsid w:val="006C45A4"/>
    <w:rsid w:val="006C4A0B"/>
    <w:rsid w:val="006C5C2B"/>
    <w:rsid w:val="006C65E2"/>
    <w:rsid w:val="006C6885"/>
    <w:rsid w:val="006C703B"/>
    <w:rsid w:val="006C703C"/>
    <w:rsid w:val="006C7570"/>
    <w:rsid w:val="006C7E97"/>
    <w:rsid w:val="006C7F83"/>
    <w:rsid w:val="006D04CF"/>
    <w:rsid w:val="006D0870"/>
    <w:rsid w:val="006D0E1B"/>
    <w:rsid w:val="006D156C"/>
    <w:rsid w:val="006D19BA"/>
    <w:rsid w:val="006D1C39"/>
    <w:rsid w:val="006D1E35"/>
    <w:rsid w:val="006D2151"/>
    <w:rsid w:val="006D2321"/>
    <w:rsid w:val="006D2491"/>
    <w:rsid w:val="006D2777"/>
    <w:rsid w:val="006D2B86"/>
    <w:rsid w:val="006D2ED0"/>
    <w:rsid w:val="006D319A"/>
    <w:rsid w:val="006D31ED"/>
    <w:rsid w:val="006D335B"/>
    <w:rsid w:val="006D368B"/>
    <w:rsid w:val="006D3783"/>
    <w:rsid w:val="006D3F39"/>
    <w:rsid w:val="006D42CD"/>
    <w:rsid w:val="006D452D"/>
    <w:rsid w:val="006D46CB"/>
    <w:rsid w:val="006D4781"/>
    <w:rsid w:val="006D4936"/>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590"/>
    <w:rsid w:val="006E086A"/>
    <w:rsid w:val="006E089E"/>
    <w:rsid w:val="006E0951"/>
    <w:rsid w:val="006E0F6B"/>
    <w:rsid w:val="006E151D"/>
    <w:rsid w:val="006E188B"/>
    <w:rsid w:val="006E18B8"/>
    <w:rsid w:val="006E19CD"/>
    <w:rsid w:val="006E1D45"/>
    <w:rsid w:val="006E1E72"/>
    <w:rsid w:val="006E2771"/>
    <w:rsid w:val="006E2F22"/>
    <w:rsid w:val="006E3100"/>
    <w:rsid w:val="006E328A"/>
    <w:rsid w:val="006E3530"/>
    <w:rsid w:val="006E3A63"/>
    <w:rsid w:val="006E3C38"/>
    <w:rsid w:val="006E411F"/>
    <w:rsid w:val="006E42D5"/>
    <w:rsid w:val="006E4A87"/>
    <w:rsid w:val="006E4CD8"/>
    <w:rsid w:val="006E4D40"/>
    <w:rsid w:val="006E4E67"/>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2FA4"/>
    <w:rsid w:val="006F33B3"/>
    <w:rsid w:val="006F3443"/>
    <w:rsid w:val="006F353E"/>
    <w:rsid w:val="006F3970"/>
    <w:rsid w:val="006F3AB5"/>
    <w:rsid w:val="006F3E7A"/>
    <w:rsid w:val="006F3E94"/>
    <w:rsid w:val="006F42A6"/>
    <w:rsid w:val="006F462C"/>
    <w:rsid w:val="006F4D8F"/>
    <w:rsid w:val="006F4E09"/>
    <w:rsid w:val="006F50B5"/>
    <w:rsid w:val="006F54ED"/>
    <w:rsid w:val="006F5665"/>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452"/>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1023B"/>
    <w:rsid w:val="00710512"/>
    <w:rsid w:val="00710528"/>
    <w:rsid w:val="00710F45"/>
    <w:rsid w:val="00711060"/>
    <w:rsid w:val="007118B9"/>
    <w:rsid w:val="00711A4B"/>
    <w:rsid w:val="00711D6F"/>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203FB"/>
    <w:rsid w:val="00720F4B"/>
    <w:rsid w:val="00721024"/>
    <w:rsid w:val="0072150D"/>
    <w:rsid w:val="007216B2"/>
    <w:rsid w:val="00722C37"/>
    <w:rsid w:val="00722C95"/>
    <w:rsid w:val="00722DBC"/>
    <w:rsid w:val="007230DF"/>
    <w:rsid w:val="00723E3D"/>
    <w:rsid w:val="00724328"/>
    <w:rsid w:val="00724A52"/>
    <w:rsid w:val="00724C69"/>
    <w:rsid w:val="007251CA"/>
    <w:rsid w:val="00725667"/>
    <w:rsid w:val="007258D3"/>
    <w:rsid w:val="00725C6D"/>
    <w:rsid w:val="00726066"/>
    <w:rsid w:val="00726098"/>
    <w:rsid w:val="00726179"/>
    <w:rsid w:val="00726807"/>
    <w:rsid w:val="00726CAB"/>
    <w:rsid w:val="007271E1"/>
    <w:rsid w:val="007272ED"/>
    <w:rsid w:val="00727991"/>
    <w:rsid w:val="00727DAE"/>
    <w:rsid w:val="00727DE5"/>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386"/>
    <w:rsid w:val="007407AF"/>
    <w:rsid w:val="00740F5E"/>
    <w:rsid w:val="00741639"/>
    <w:rsid w:val="00741713"/>
    <w:rsid w:val="007417C7"/>
    <w:rsid w:val="0074180E"/>
    <w:rsid w:val="0074192E"/>
    <w:rsid w:val="00741A05"/>
    <w:rsid w:val="00741BAF"/>
    <w:rsid w:val="00741F43"/>
    <w:rsid w:val="00742095"/>
    <w:rsid w:val="00742264"/>
    <w:rsid w:val="00742462"/>
    <w:rsid w:val="007424F3"/>
    <w:rsid w:val="007429A8"/>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686"/>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664"/>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8B3"/>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E2"/>
    <w:rsid w:val="00756EFE"/>
    <w:rsid w:val="00757C55"/>
    <w:rsid w:val="00757C60"/>
    <w:rsid w:val="0076017C"/>
    <w:rsid w:val="007601E6"/>
    <w:rsid w:val="0076157D"/>
    <w:rsid w:val="00761EE6"/>
    <w:rsid w:val="00762063"/>
    <w:rsid w:val="00762365"/>
    <w:rsid w:val="00762957"/>
    <w:rsid w:val="00762B62"/>
    <w:rsid w:val="0076312F"/>
    <w:rsid w:val="00763E1F"/>
    <w:rsid w:val="00763FC4"/>
    <w:rsid w:val="00764285"/>
    <w:rsid w:val="007643EC"/>
    <w:rsid w:val="007645BB"/>
    <w:rsid w:val="007645E7"/>
    <w:rsid w:val="007646A3"/>
    <w:rsid w:val="00764831"/>
    <w:rsid w:val="00764B89"/>
    <w:rsid w:val="00764DAE"/>
    <w:rsid w:val="00764EBD"/>
    <w:rsid w:val="0076502A"/>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51B"/>
    <w:rsid w:val="007727B5"/>
    <w:rsid w:val="00772DB4"/>
    <w:rsid w:val="00773021"/>
    <w:rsid w:val="00773360"/>
    <w:rsid w:val="007734CD"/>
    <w:rsid w:val="00773660"/>
    <w:rsid w:val="00773773"/>
    <w:rsid w:val="007739BF"/>
    <w:rsid w:val="00773B6E"/>
    <w:rsid w:val="00774593"/>
    <w:rsid w:val="00774D2C"/>
    <w:rsid w:val="00775173"/>
    <w:rsid w:val="00775395"/>
    <w:rsid w:val="0077542D"/>
    <w:rsid w:val="00775FC9"/>
    <w:rsid w:val="00776239"/>
    <w:rsid w:val="00776269"/>
    <w:rsid w:val="00776819"/>
    <w:rsid w:val="00776CF8"/>
    <w:rsid w:val="00776D50"/>
    <w:rsid w:val="007776C5"/>
    <w:rsid w:val="007778BC"/>
    <w:rsid w:val="00777C14"/>
    <w:rsid w:val="00777C3C"/>
    <w:rsid w:val="00777FD5"/>
    <w:rsid w:val="0078012C"/>
    <w:rsid w:val="00780733"/>
    <w:rsid w:val="007807D0"/>
    <w:rsid w:val="00780A7B"/>
    <w:rsid w:val="00780B03"/>
    <w:rsid w:val="00780BF8"/>
    <w:rsid w:val="00780DC4"/>
    <w:rsid w:val="00780E00"/>
    <w:rsid w:val="00780FB9"/>
    <w:rsid w:val="0078109D"/>
    <w:rsid w:val="00781415"/>
    <w:rsid w:val="007818F8"/>
    <w:rsid w:val="00781C8C"/>
    <w:rsid w:val="00782274"/>
    <w:rsid w:val="00782303"/>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A92"/>
    <w:rsid w:val="00785E7D"/>
    <w:rsid w:val="007874F6"/>
    <w:rsid w:val="007875C1"/>
    <w:rsid w:val="007878D3"/>
    <w:rsid w:val="007878EC"/>
    <w:rsid w:val="00787AFB"/>
    <w:rsid w:val="00787C6A"/>
    <w:rsid w:val="00787E3C"/>
    <w:rsid w:val="0079036A"/>
    <w:rsid w:val="0079038F"/>
    <w:rsid w:val="00790A12"/>
    <w:rsid w:val="00790B19"/>
    <w:rsid w:val="00790B76"/>
    <w:rsid w:val="00790BE7"/>
    <w:rsid w:val="00790F90"/>
    <w:rsid w:val="007911BB"/>
    <w:rsid w:val="0079131D"/>
    <w:rsid w:val="007913E3"/>
    <w:rsid w:val="00792440"/>
    <w:rsid w:val="0079244C"/>
    <w:rsid w:val="0079298F"/>
    <w:rsid w:val="007931FF"/>
    <w:rsid w:val="007933D5"/>
    <w:rsid w:val="007939DA"/>
    <w:rsid w:val="00793ED6"/>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0A64"/>
    <w:rsid w:val="007A12AD"/>
    <w:rsid w:val="007A12FE"/>
    <w:rsid w:val="007A1596"/>
    <w:rsid w:val="007A25F6"/>
    <w:rsid w:val="007A29B3"/>
    <w:rsid w:val="007A2C47"/>
    <w:rsid w:val="007A2F9F"/>
    <w:rsid w:val="007A3703"/>
    <w:rsid w:val="007A3B68"/>
    <w:rsid w:val="007A434B"/>
    <w:rsid w:val="007A4558"/>
    <w:rsid w:val="007A4C69"/>
    <w:rsid w:val="007A4CA0"/>
    <w:rsid w:val="007A4FF6"/>
    <w:rsid w:val="007A5341"/>
    <w:rsid w:val="007A57ED"/>
    <w:rsid w:val="007A58E5"/>
    <w:rsid w:val="007A5C72"/>
    <w:rsid w:val="007A5D8A"/>
    <w:rsid w:val="007A5E6E"/>
    <w:rsid w:val="007A60E5"/>
    <w:rsid w:val="007A6CE1"/>
    <w:rsid w:val="007A6F63"/>
    <w:rsid w:val="007A7054"/>
    <w:rsid w:val="007A7246"/>
    <w:rsid w:val="007A742E"/>
    <w:rsid w:val="007A7EE0"/>
    <w:rsid w:val="007A7EFF"/>
    <w:rsid w:val="007A7F94"/>
    <w:rsid w:val="007B0422"/>
    <w:rsid w:val="007B05E3"/>
    <w:rsid w:val="007B0BFE"/>
    <w:rsid w:val="007B10EE"/>
    <w:rsid w:val="007B11DA"/>
    <w:rsid w:val="007B1308"/>
    <w:rsid w:val="007B16F1"/>
    <w:rsid w:val="007B173E"/>
    <w:rsid w:val="007B1C8B"/>
    <w:rsid w:val="007B1C98"/>
    <w:rsid w:val="007B255B"/>
    <w:rsid w:val="007B2FE8"/>
    <w:rsid w:val="007B32F5"/>
    <w:rsid w:val="007B330C"/>
    <w:rsid w:val="007B3878"/>
    <w:rsid w:val="007B3A54"/>
    <w:rsid w:val="007B3E80"/>
    <w:rsid w:val="007B4161"/>
    <w:rsid w:val="007B461F"/>
    <w:rsid w:val="007B4810"/>
    <w:rsid w:val="007B4DE4"/>
    <w:rsid w:val="007B502F"/>
    <w:rsid w:val="007B5407"/>
    <w:rsid w:val="007B56FA"/>
    <w:rsid w:val="007B5B9B"/>
    <w:rsid w:val="007B5F4A"/>
    <w:rsid w:val="007B6146"/>
    <w:rsid w:val="007B61CD"/>
    <w:rsid w:val="007B6606"/>
    <w:rsid w:val="007B6ADE"/>
    <w:rsid w:val="007B6BAB"/>
    <w:rsid w:val="007B6C07"/>
    <w:rsid w:val="007B744E"/>
    <w:rsid w:val="007B76D0"/>
    <w:rsid w:val="007B7BCC"/>
    <w:rsid w:val="007B7C30"/>
    <w:rsid w:val="007B7DBA"/>
    <w:rsid w:val="007B7EAA"/>
    <w:rsid w:val="007B7FFD"/>
    <w:rsid w:val="007C0104"/>
    <w:rsid w:val="007C016D"/>
    <w:rsid w:val="007C04F0"/>
    <w:rsid w:val="007C0B17"/>
    <w:rsid w:val="007C0DB0"/>
    <w:rsid w:val="007C0ECD"/>
    <w:rsid w:val="007C13FC"/>
    <w:rsid w:val="007C207E"/>
    <w:rsid w:val="007C2346"/>
    <w:rsid w:val="007C26A7"/>
    <w:rsid w:val="007C26DC"/>
    <w:rsid w:val="007C2860"/>
    <w:rsid w:val="007C2BC3"/>
    <w:rsid w:val="007C2E62"/>
    <w:rsid w:val="007C32CC"/>
    <w:rsid w:val="007C33BF"/>
    <w:rsid w:val="007C3671"/>
    <w:rsid w:val="007C39B5"/>
    <w:rsid w:val="007C3A9F"/>
    <w:rsid w:val="007C3FCB"/>
    <w:rsid w:val="007C4243"/>
    <w:rsid w:val="007C43AF"/>
    <w:rsid w:val="007C44A0"/>
    <w:rsid w:val="007C49F6"/>
    <w:rsid w:val="007C5390"/>
    <w:rsid w:val="007C53EF"/>
    <w:rsid w:val="007C57D4"/>
    <w:rsid w:val="007C5BDB"/>
    <w:rsid w:val="007C6284"/>
    <w:rsid w:val="007C6608"/>
    <w:rsid w:val="007C6D0A"/>
    <w:rsid w:val="007C785C"/>
    <w:rsid w:val="007C7964"/>
    <w:rsid w:val="007C7A45"/>
    <w:rsid w:val="007C7F84"/>
    <w:rsid w:val="007D00F8"/>
    <w:rsid w:val="007D01D7"/>
    <w:rsid w:val="007D040A"/>
    <w:rsid w:val="007D090E"/>
    <w:rsid w:val="007D0B67"/>
    <w:rsid w:val="007D1023"/>
    <w:rsid w:val="007D12C5"/>
    <w:rsid w:val="007D1302"/>
    <w:rsid w:val="007D1336"/>
    <w:rsid w:val="007D136E"/>
    <w:rsid w:val="007D1462"/>
    <w:rsid w:val="007D1A78"/>
    <w:rsid w:val="007D1C1E"/>
    <w:rsid w:val="007D20AA"/>
    <w:rsid w:val="007D214D"/>
    <w:rsid w:val="007D2157"/>
    <w:rsid w:val="007D24D4"/>
    <w:rsid w:val="007D3103"/>
    <w:rsid w:val="007D3445"/>
    <w:rsid w:val="007D357A"/>
    <w:rsid w:val="007D3CEC"/>
    <w:rsid w:val="007D3DCA"/>
    <w:rsid w:val="007D419C"/>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4E0"/>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250"/>
    <w:rsid w:val="007E65A0"/>
    <w:rsid w:val="007E65FC"/>
    <w:rsid w:val="007E6B2E"/>
    <w:rsid w:val="007E6CDC"/>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6A1"/>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A6C"/>
    <w:rsid w:val="00800D8A"/>
    <w:rsid w:val="00800EA6"/>
    <w:rsid w:val="0080147F"/>
    <w:rsid w:val="00801582"/>
    <w:rsid w:val="00801703"/>
    <w:rsid w:val="00801939"/>
    <w:rsid w:val="00801E68"/>
    <w:rsid w:val="0080243C"/>
    <w:rsid w:val="008024B9"/>
    <w:rsid w:val="00802597"/>
    <w:rsid w:val="008031FE"/>
    <w:rsid w:val="008032BD"/>
    <w:rsid w:val="008032CF"/>
    <w:rsid w:val="00803AF4"/>
    <w:rsid w:val="00803CF1"/>
    <w:rsid w:val="00804011"/>
    <w:rsid w:val="0080420F"/>
    <w:rsid w:val="0080432C"/>
    <w:rsid w:val="00804440"/>
    <w:rsid w:val="008051F3"/>
    <w:rsid w:val="0080559F"/>
    <w:rsid w:val="00805A6F"/>
    <w:rsid w:val="00805D88"/>
    <w:rsid w:val="00805D8C"/>
    <w:rsid w:val="00805EB6"/>
    <w:rsid w:val="008062B3"/>
    <w:rsid w:val="00806636"/>
    <w:rsid w:val="008070D8"/>
    <w:rsid w:val="00807393"/>
    <w:rsid w:val="008076E4"/>
    <w:rsid w:val="0080782E"/>
    <w:rsid w:val="0081050F"/>
    <w:rsid w:val="008107B1"/>
    <w:rsid w:val="00810A9A"/>
    <w:rsid w:val="00810CDE"/>
    <w:rsid w:val="00810E18"/>
    <w:rsid w:val="0081101D"/>
    <w:rsid w:val="00811380"/>
    <w:rsid w:val="00811690"/>
    <w:rsid w:val="00811752"/>
    <w:rsid w:val="008117D5"/>
    <w:rsid w:val="00811BF2"/>
    <w:rsid w:val="00811FD2"/>
    <w:rsid w:val="008126ED"/>
    <w:rsid w:val="00812973"/>
    <w:rsid w:val="00812CCC"/>
    <w:rsid w:val="00812D3F"/>
    <w:rsid w:val="00813254"/>
    <w:rsid w:val="0081335D"/>
    <w:rsid w:val="00813414"/>
    <w:rsid w:val="00813507"/>
    <w:rsid w:val="00813906"/>
    <w:rsid w:val="00813ED0"/>
    <w:rsid w:val="008141D8"/>
    <w:rsid w:val="008143CB"/>
    <w:rsid w:val="00814805"/>
    <w:rsid w:val="0081485B"/>
    <w:rsid w:val="008149BE"/>
    <w:rsid w:val="00814A69"/>
    <w:rsid w:val="00815119"/>
    <w:rsid w:val="008153AE"/>
    <w:rsid w:val="00816272"/>
    <w:rsid w:val="008169BC"/>
    <w:rsid w:val="00816B26"/>
    <w:rsid w:val="00816B9F"/>
    <w:rsid w:val="00816C0B"/>
    <w:rsid w:val="00816F28"/>
    <w:rsid w:val="00821622"/>
    <w:rsid w:val="008217E8"/>
    <w:rsid w:val="00821B30"/>
    <w:rsid w:val="0082203E"/>
    <w:rsid w:val="008223F1"/>
    <w:rsid w:val="0082252D"/>
    <w:rsid w:val="00822BCB"/>
    <w:rsid w:val="00822C26"/>
    <w:rsid w:val="00822CD1"/>
    <w:rsid w:val="00822EC6"/>
    <w:rsid w:val="008230CE"/>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9B0"/>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1E13"/>
    <w:rsid w:val="00832275"/>
    <w:rsid w:val="0083260C"/>
    <w:rsid w:val="008328B5"/>
    <w:rsid w:val="008330ED"/>
    <w:rsid w:val="00833705"/>
    <w:rsid w:val="00833F53"/>
    <w:rsid w:val="008345B8"/>
    <w:rsid w:val="00834883"/>
    <w:rsid w:val="00834A62"/>
    <w:rsid w:val="008350FB"/>
    <w:rsid w:val="0083516C"/>
    <w:rsid w:val="00835754"/>
    <w:rsid w:val="008357CC"/>
    <w:rsid w:val="00836066"/>
    <w:rsid w:val="00836757"/>
    <w:rsid w:val="00836780"/>
    <w:rsid w:val="008367F7"/>
    <w:rsid w:val="00836B97"/>
    <w:rsid w:val="00836E56"/>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E7F"/>
    <w:rsid w:val="00841F24"/>
    <w:rsid w:val="0084227F"/>
    <w:rsid w:val="008423F5"/>
    <w:rsid w:val="0084286D"/>
    <w:rsid w:val="008428A4"/>
    <w:rsid w:val="008428F8"/>
    <w:rsid w:val="00842936"/>
    <w:rsid w:val="00842A30"/>
    <w:rsid w:val="00842C5F"/>
    <w:rsid w:val="008430F3"/>
    <w:rsid w:val="0084315C"/>
    <w:rsid w:val="0084352A"/>
    <w:rsid w:val="0084357F"/>
    <w:rsid w:val="008436A1"/>
    <w:rsid w:val="008438FF"/>
    <w:rsid w:val="0084408F"/>
    <w:rsid w:val="00844251"/>
    <w:rsid w:val="0084436B"/>
    <w:rsid w:val="008444A8"/>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6EE2"/>
    <w:rsid w:val="0084749E"/>
    <w:rsid w:val="008474D9"/>
    <w:rsid w:val="00847913"/>
    <w:rsid w:val="00847F25"/>
    <w:rsid w:val="008501FA"/>
    <w:rsid w:val="008502DA"/>
    <w:rsid w:val="00850502"/>
    <w:rsid w:val="00850998"/>
    <w:rsid w:val="00850B75"/>
    <w:rsid w:val="00850F67"/>
    <w:rsid w:val="00851185"/>
    <w:rsid w:val="0085131B"/>
    <w:rsid w:val="008514B2"/>
    <w:rsid w:val="00851B0F"/>
    <w:rsid w:val="008528F3"/>
    <w:rsid w:val="0085392E"/>
    <w:rsid w:val="00853AF9"/>
    <w:rsid w:val="00853D09"/>
    <w:rsid w:val="00853F08"/>
    <w:rsid w:val="00854200"/>
    <w:rsid w:val="00854490"/>
    <w:rsid w:val="00854B30"/>
    <w:rsid w:val="00854BD2"/>
    <w:rsid w:val="00854EDE"/>
    <w:rsid w:val="00855059"/>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79A"/>
    <w:rsid w:val="008647F3"/>
    <w:rsid w:val="008649BD"/>
    <w:rsid w:val="008654C3"/>
    <w:rsid w:val="0086571D"/>
    <w:rsid w:val="00865895"/>
    <w:rsid w:val="00865A72"/>
    <w:rsid w:val="00865AA0"/>
    <w:rsid w:val="00865B0E"/>
    <w:rsid w:val="00865B8B"/>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183E"/>
    <w:rsid w:val="00872150"/>
    <w:rsid w:val="008724DB"/>
    <w:rsid w:val="0087281D"/>
    <w:rsid w:val="0087296E"/>
    <w:rsid w:val="00872A94"/>
    <w:rsid w:val="00872D1A"/>
    <w:rsid w:val="00873309"/>
    <w:rsid w:val="008733FA"/>
    <w:rsid w:val="008736A4"/>
    <w:rsid w:val="00873757"/>
    <w:rsid w:val="00873AB1"/>
    <w:rsid w:val="00873CAB"/>
    <w:rsid w:val="008743CF"/>
    <w:rsid w:val="008743DE"/>
    <w:rsid w:val="008746DE"/>
    <w:rsid w:val="0087480A"/>
    <w:rsid w:val="008749FA"/>
    <w:rsid w:val="008751E6"/>
    <w:rsid w:val="0087528F"/>
    <w:rsid w:val="00875504"/>
    <w:rsid w:val="008755E0"/>
    <w:rsid w:val="00875784"/>
    <w:rsid w:val="00875850"/>
    <w:rsid w:val="00875D58"/>
    <w:rsid w:val="00875FCA"/>
    <w:rsid w:val="0087618A"/>
    <w:rsid w:val="00876BAC"/>
    <w:rsid w:val="00876D36"/>
    <w:rsid w:val="00876EEF"/>
    <w:rsid w:val="00876FC0"/>
    <w:rsid w:val="00877201"/>
    <w:rsid w:val="00877329"/>
    <w:rsid w:val="00877511"/>
    <w:rsid w:val="0087796D"/>
    <w:rsid w:val="00877F12"/>
    <w:rsid w:val="00877F76"/>
    <w:rsid w:val="008800C4"/>
    <w:rsid w:val="00880157"/>
    <w:rsid w:val="00880819"/>
    <w:rsid w:val="00880A45"/>
    <w:rsid w:val="00880C5A"/>
    <w:rsid w:val="00881055"/>
    <w:rsid w:val="00881120"/>
    <w:rsid w:val="008812BB"/>
    <w:rsid w:val="00881433"/>
    <w:rsid w:val="00881637"/>
    <w:rsid w:val="0088182A"/>
    <w:rsid w:val="00881E4E"/>
    <w:rsid w:val="00882249"/>
    <w:rsid w:val="008826F4"/>
    <w:rsid w:val="00882A24"/>
    <w:rsid w:val="00883327"/>
    <w:rsid w:val="0088343D"/>
    <w:rsid w:val="00883487"/>
    <w:rsid w:val="0088355F"/>
    <w:rsid w:val="00883669"/>
    <w:rsid w:val="00883B5C"/>
    <w:rsid w:val="00883C30"/>
    <w:rsid w:val="00883CF0"/>
    <w:rsid w:val="008843CB"/>
    <w:rsid w:val="00884B75"/>
    <w:rsid w:val="00884DC6"/>
    <w:rsid w:val="00885074"/>
    <w:rsid w:val="0088517B"/>
    <w:rsid w:val="008859EB"/>
    <w:rsid w:val="00885BB6"/>
    <w:rsid w:val="00886051"/>
    <w:rsid w:val="008861F5"/>
    <w:rsid w:val="008863AE"/>
    <w:rsid w:val="0088705C"/>
    <w:rsid w:val="0088728A"/>
    <w:rsid w:val="008877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42A"/>
    <w:rsid w:val="00897D1E"/>
    <w:rsid w:val="008A079C"/>
    <w:rsid w:val="008A0A6F"/>
    <w:rsid w:val="008A0B42"/>
    <w:rsid w:val="008A1250"/>
    <w:rsid w:val="008A20D3"/>
    <w:rsid w:val="008A2157"/>
    <w:rsid w:val="008A28D5"/>
    <w:rsid w:val="008A2FBA"/>
    <w:rsid w:val="008A3493"/>
    <w:rsid w:val="008A3614"/>
    <w:rsid w:val="008A3FBB"/>
    <w:rsid w:val="008A4040"/>
    <w:rsid w:val="008A4170"/>
    <w:rsid w:val="008A444C"/>
    <w:rsid w:val="008A48D0"/>
    <w:rsid w:val="008A494F"/>
    <w:rsid w:val="008A49AB"/>
    <w:rsid w:val="008A49D2"/>
    <w:rsid w:val="008A4B2C"/>
    <w:rsid w:val="008A4C8D"/>
    <w:rsid w:val="008A4D18"/>
    <w:rsid w:val="008A5102"/>
    <w:rsid w:val="008A512E"/>
    <w:rsid w:val="008A515C"/>
    <w:rsid w:val="008A536F"/>
    <w:rsid w:val="008A5FE9"/>
    <w:rsid w:val="008A6219"/>
    <w:rsid w:val="008A6369"/>
    <w:rsid w:val="008A6634"/>
    <w:rsid w:val="008A671E"/>
    <w:rsid w:val="008A6731"/>
    <w:rsid w:val="008A797F"/>
    <w:rsid w:val="008A7DBB"/>
    <w:rsid w:val="008B0232"/>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283"/>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1A05"/>
    <w:rsid w:val="008C203F"/>
    <w:rsid w:val="008C24DB"/>
    <w:rsid w:val="008C25CC"/>
    <w:rsid w:val="008C28C7"/>
    <w:rsid w:val="008C2CBA"/>
    <w:rsid w:val="008C2D29"/>
    <w:rsid w:val="008C2D54"/>
    <w:rsid w:val="008C3065"/>
    <w:rsid w:val="008C3187"/>
    <w:rsid w:val="008C3279"/>
    <w:rsid w:val="008C3FF6"/>
    <w:rsid w:val="008C420A"/>
    <w:rsid w:val="008C43C8"/>
    <w:rsid w:val="008C4839"/>
    <w:rsid w:val="008C4FDA"/>
    <w:rsid w:val="008C51EE"/>
    <w:rsid w:val="008C5314"/>
    <w:rsid w:val="008C53A7"/>
    <w:rsid w:val="008C58B5"/>
    <w:rsid w:val="008C5B08"/>
    <w:rsid w:val="008C5EBF"/>
    <w:rsid w:val="008C6058"/>
    <w:rsid w:val="008C6151"/>
    <w:rsid w:val="008C61F9"/>
    <w:rsid w:val="008C6575"/>
    <w:rsid w:val="008C6DF3"/>
    <w:rsid w:val="008C70AD"/>
    <w:rsid w:val="008C717D"/>
    <w:rsid w:val="008C7405"/>
    <w:rsid w:val="008C7467"/>
    <w:rsid w:val="008C76D9"/>
    <w:rsid w:val="008C796F"/>
    <w:rsid w:val="008C7A89"/>
    <w:rsid w:val="008C7D55"/>
    <w:rsid w:val="008C7F10"/>
    <w:rsid w:val="008C7F4D"/>
    <w:rsid w:val="008D03EF"/>
    <w:rsid w:val="008D0688"/>
    <w:rsid w:val="008D068B"/>
    <w:rsid w:val="008D0DB4"/>
    <w:rsid w:val="008D10D9"/>
    <w:rsid w:val="008D116A"/>
    <w:rsid w:val="008D1180"/>
    <w:rsid w:val="008D1862"/>
    <w:rsid w:val="008D21A1"/>
    <w:rsid w:val="008D276E"/>
    <w:rsid w:val="008D3230"/>
    <w:rsid w:val="008D34CC"/>
    <w:rsid w:val="008D3B76"/>
    <w:rsid w:val="008D4295"/>
    <w:rsid w:val="008D4310"/>
    <w:rsid w:val="008D465B"/>
    <w:rsid w:val="008D4C3E"/>
    <w:rsid w:val="008D4C85"/>
    <w:rsid w:val="008D5541"/>
    <w:rsid w:val="008D5906"/>
    <w:rsid w:val="008D594E"/>
    <w:rsid w:val="008D5B43"/>
    <w:rsid w:val="008D6128"/>
    <w:rsid w:val="008D6770"/>
    <w:rsid w:val="008D71A6"/>
    <w:rsid w:val="008D720C"/>
    <w:rsid w:val="008D7485"/>
    <w:rsid w:val="008D756D"/>
    <w:rsid w:val="008D7CDB"/>
    <w:rsid w:val="008E01AC"/>
    <w:rsid w:val="008E0421"/>
    <w:rsid w:val="008E074A"/>
    <w:rsid w:val="008E0C9E"/>
    <w:rsid w:val="008E0D0B"/>
    <w:rsid w:val="008E0D6C"/>
    <w:rsid w:val="008E10FD"/>
    <w:rsid w:val="008E126F"/>
    <w:rsid w:val="008E1538"/>
    <w:rsid w:val="008E1D60"/>
    <w:rsid w:val="008E1DBD"/>
    <w:rsid w:val="008E1E2C"/>
    <w:rsid w:val="008E274C"/>
    <w:rsid w:val="008E279D"/>
    <w:rsid w:val="008E2914"/>
    <w:rsid w:val="008E2AE2"/>
    <w:rsid w:val="008E2CD8"/>
    <w:rsid w:val="008E3217"/>
    <w:rsid w:val="008E3234"/>
    <w:rsid w:val="008E336D"/>
    <w:rsid w:val="008E3773"/>
    <w:rsid w:val="008E3F0E"/>
    <w:rsid w:val="008E3F3D"/>
    <w:rsid w:val="008E42F8"/>
    <w:rsid w:val="008E45B9"/>
    <w:rsid w:val="008E4C54"/>
    <w:rsid w:val="008E5771"/>
    <w:rsid w:val="008E5B43"/>
    <w:rsid w:val="008E5F23"/>
    <w:rsid w:val="008E668A"/>
    <w:rsid w:val="008E6A1E"/>
    <w:rsid w:val="008E6CB7"/>
    <w:rsid w:val="008E6DB0"/>
    <w:rsid w:val="008E736F"/>
    <w:rsid w:val="008E793F"/>
    <w:rsid w:val="008E7BCC"/>
    <w:rsid w:val="008E7DFA"/>
    <w:rsid w:val="008F01A1"/>
    <w:rsid w:val="008F03C8"/>
    <w:rsid w:val="008F0851"/>
    <w:rsid w:val="008F11C6"/>
    <w:rsid w:val="008F1D72"/>
    <w:rsid w:val="008F21AC"/>
    <w:rsid w:val="008F2620"/>
    <w:rsid w:val="008F2717"/>
    <w:rsid w:val="008F287A"/>
    <w:rsid w:val="008F3218"/>
    <w:rsid w:val="008F32CD"/>
    <w:rsid w:val="008F3306"/>
    <w:rsid w:val="008F397D"/>
    <w:rsid w:val="008F3B83"/>
    <w:rsid w:val="008F3F4A"/>
    <w:rsid w:val="008F4316"/>
    <w:rsid w:val="008F438C"/>
    <w:rsid w:val="008F4493"/>
    <w:rsid w:val="008F4497"/>
    <w:rsid w:val="008F4541"/>
    <w:rsid w:val="008F477F"/>
    <w:rsid w:val="008F48CC"/>
    <w:rsid w:val="008F4D5A"/>
    <w:rsid w:val="008F4F15"/>
    <w:rsid w:val="008F4FE9"/>
    <w:rsid w:val="008F5016"/>
    <w:rsid w:val="008F51B0"/>
    <w:rsid w:val="008F5292"/>
    <w:rsid w:val="008F5336"/>
    <w:rsid w:val="008F5605"/>
    <w:rsid w:val="008F563E"/>
    <w:rsid w:val="008F591D"/>
    <w:rsid w:val="008F5938"/>
    <w:rsid w:val="008F5ED5"/>
    <w:rsid w:val="008F5F64"/>
    <w:rsid w:val="008F6674"/>
    <w:rsid w:val="008F67C6"/>
    <w:rsid w:val="008F694A"/>
    <w:rsid w:val="008F6D6F"/>
    <w:rsid w:val="008F77CF"/>
    <w:rsid w:val="008F7900"/>
    <w:rsid w:val="00900642"/>
    <w:rsid w:val="0090065D"/>
    <w:rsid w:val="009008FD"/>
    <w:rsid w:val="00900BA8"/>
    <w:rsid w:val="00900F38"/>
    <w:rsid w:val="009010F5"/>
    <w:rsid w:val="009012FB"/>
    <w:rsid w:val="0090159B"/>
    <w:rsid w:val="00901865"/>
    <w:rsid w:val="00901AA7"/>
    <w:rsid w:val="00902030"/>
    <w:rsid w:val="009025E9"/>
    <w:rsid w:val="00902BA9"/>
    <w:rsid w:val="00902DFA"/>
    <w:rsid w:val="00902E81"/>
    <w:rsid w:val="009034C0"/>
    <w:rsid w:val="0090370C"/>
    <w:rsid w:val="0090386A"/>
    <w:rsid w:val="00903A52"/>
    <w:rsid w:val="00903C5A"/>
    <w:rsid w:val="009040E6"/>
    <w:rsid w:val="009044C2"/>
    <w:rsid w:val="0090491C"/>
    <w:rsid w:val="00904D2F"/>
    <w:rsid w:val="00904F78"/>
    <w:rsid w:val="00905060"/>
    <w:rsid w:val="00905062"/>
    <w:rsid w:val="009052BE"/>
    <w:rsid w:val="0090561D"/>
    <w:rsid w:val="009060E6"/>
    <w:rsid w:val="009061DD"/>
    <w:rsid w:val="00906516"/>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47"/>
    <w:rsid w:val="00913977"/>
    <w:rsid w:val="00914203"/>
    <w:rsid w:val="00914A96"/>
    <w:rsid w:val="00914CD7"/>
    <w:rsid w:val="0091500F"/>
    <w:rsid w:val="00915433"/>
    <w:rsid w:val="009154A3"/>
    <w:rsid w:val="00915BD7"/>
    <w:rsid w:val="00915E07"/>
    <w:rsid w:val="00915F7B"/>
    <w:rsid w:val="009160DF"/>
    <w:rsid w:val="0091639D"/>
    <w:rsid w:val="009163F2"/>
    <w:rsid w:val="0091679C"/>
    <w:rsid w:val="00916C1D"/>
    <w:rsid w:val="0091760A"/>
    <w:rsid w:val="00917769"/>
    <w:rsid w:val="00917B2F"/>
    <w:rsid w:val="00917F6F"/>
    <w:rsid w:val="0092096B"/>
    <w:rsid w:val="00920B55"/>
    <w:rsid w:val="00920B8C"/>
    <w:rsid w:val="009211F4"/>
    <w:rsid w:val="00921663"/>
    <w:rsid w:val="00921C8C"/>
    <w:rsid w:val="009228DD"/>
    <w:rsid w:val="00922A4B"/>
    <w:rsid w:val="00922AA4"/>
    <w:rsid w:val="00922C95"/>
    <w:rsid w:val="00922FA5"/>
    <w:rsid w:val="009231C2"/>
    <w:rsid w:val="00923BE6"/>
    <w:rsid w:val="009240FC"/>
    <w:rsid w:val="00924167"/>
    <w:rsid w:val="0092436B"/>
    <w:rsid w:val="0092455A"/>
    <w:rsid w:val="00924B34"/>
    <w:rsid w:val="00924B5D"/>
    <w:rsid w:val="009250A4"/>
    <w:rsid w:val="00925560"/>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12F"/>
    <w:rsid w:val="009335CA"/>
    <w:rsid w:val="00933951"/>
    <w:rsid w:val="00933B65"/>
    <w:rsid w:val="0093414D"/>
    <w:rsid w:val="00934183"/>
    <w:rsid w:val="00934623"/>
    <w:rsid w:val="00934643"/>
    <w:rsid w:val="00934780"/>
    <w:rsid w:val="009348A1"/>
    <w:rsid w:val="00934E35"/>
    <w:rsid w:val="00934FBB"/>
    <w:rsid w:val="009355C5"/>
    <w:rsid w:val="00935A21"/>
    <w:rsid w:val="00935A37"/>
    <w:rsid w:val="00935D6F"/>
    <w:rsid w:val="009366F0"/>
    <w:rsid w:val="00936B68"/>
    <w:rsid w:val="00936CC3"/>
    <w:rsid w:val="00936ED8"/>
    <w:rsid w:val="009370E1"/>
    <w:rsid w:val="009370FC"/>
    <w:rsid w:val="00937560"/>
    <w:rsid w:val="00937C62"/>
    <w:rsid w:val="00937DA2"/>
    <w:rsid w:val="00937F2A"/>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EFE"/>
    <w:rsid w:val="00942FC0"/>
    <w:rsid w:val="0094333B"/>
    <w:rsid w:val="009435B6"/>
    <w:rsid w:val="0094373F"/>
    <w:rsid w:val="00943C5B"/>
    <w:rsid w:val="00943FEF"/>
    <w:rsid w:val="00944550"/>
    <w:rsid w:val="0094481F"/>
    <w:rsid w:val="00944B7B"/>
    <w:rsid w:val="00944BCB"/>
    <w:rsid w:val="00944F41"/>
    <w:rsid w:val="009451B1"/>
    <w:rsid w:val="0094570D"/>
    <w:rsid w:val="00945823"/>
    <w:rsid w:val="00945833"/>
    <w:rsid w:val="00945951"/>
    <w:rsid w:val="00945973"/>
    <w:rsid w:val="00945D36"/>
    <w:rsid w:val="00945FC0"/>
    <w:rsid w:val="00945FCB"/>
    <w:rsid w:val="00946085"/>
    <w:rsid w:val="00946175"/>
    <w:rsid w:val="009462A0"/>
    <w:rsid w:val="009463E2"/>
    <w:rsid w:val="009464C8"/>
    <w:rsid w:val="009465CB"/>
    <w:rsid w:val="00946D40"/>
    <w:rsid w:val="009473D4"/>
    <w:rsid w:val="009474D3"/>
    <w:rsid w:val="00947921"/>
    <w:rsid w:val="00947F54"/>
    <w:rsid w:val="009509FD"/>
    <w:rsid w:val="00950B1F"/>
    <w:rsid w:val="00950CE7"/>
    <w:rsid w:val="0095112F"/>
    <w:rsid w:val="009515ED"/>
    <w:rsid w:val="0095169B"/>
    <w:rsid w:val="0095195C"/>
    <w:rsid w:val="00951AE4"/>
    <w:rsid w:val="00951B7E"/>
    <w:rsid w:val="00952A03"/>
    <w:rsid w:val="00952A7F"/>
    <w:rsid w:val="00952AC2"/>
    <w:rsid w:val="00952CE9"/>
    <w:rsid w:val="00953349"/>
    <w:rsid w:val="00953960"/>
    <w:rsid w:val="00954A06"/>
    <w:rsid w:val="00954B9B"/>
    <w:rsid w:val="00954CC8"/>
    <w:rsid w:val="00955916"/>
    <w:rsid w:val="00955E70"/>
    <w:rsid w:val="0095643F"/>
    <w:rsid w:val="00956801"/>
    <w:rsid w:val="00956846"/>
    <w:rsid w:val="009568D5"/>
    <w:rsid w:val="009569AC"/>
    <w:rsid w:val="00956A07"/>
    <w:rsid w:val="00956CDF"/>
    <w:rsid w:val="00956D70"/>
    <w:rsid w:val="0095704D"/>
    <w:rsid w:val="00957236"/>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645"/>
    <w:rsid w:val="00962A3E"/>
    <w:rsid w:val="00962A99"/>
    <w:rsid w:val="0096329D"/>
    <w:rsid w:val="009633D8"/>
    <w:rsid w:val="0096341A"/>
    <w:rsid w:val="00963757"/>
    <w:rsid w:val="00963820"/>
    <w:rsid w:val="00964209"/>
    <w:rsid w:val="009643B6"/>
    <w:rsid w:val="00964425"/>
    <w:rsid w:val="009647FF"/>
    <w:rsid w:val="00964F92"/>
    <w:rsid w:val="00965556"/>
    <w:rsid w:val="00965C48"/>
    <w:rsid w:val="00965E56"/>
    <w:rsid w:val="00965F20"/>
    <w:rsid w:val="00966232"/>
    <w:rsid w:val="009662CD"/>
    <w:rsid w:val="009664C7"/>
    <w:rsid w:val="00966C97"/>
    <w:rsid w:val="009701DF"/>
    <w:rsid w:val="0097047F"/>
    <w:rsid w:val="00970D47"/>
    <w:rsid w:val="00970F83"/>
    <w:rsid w:val="00970FBA"/>
    <w:rsid w:val="00971217"/>
    <w:rsid w:val="00971DB8"/>
    <w:rsid w:val="0097265B"/>
    <w:rsid w:val="00972C7A"/>
    <w:rsid w:val="00972D9C"/>
    <w:rsid w:val="009732AB"/>
    <w:rsid w:val="00973D15"/>
    <w:rsid w:val="00973F5D"/>
    <w:rsid w:val="00974002"/>
    <w:rsid w:val="00974C2F"/>
    <w:rsid w:val="00974CFB"/>
    <w:rsid w:val="00974F5D"/>
    <w:rsid w:val="009753DE"/>
    <w:rsid w:val="00975995"/>
    <w:rsid w:val="00976B12"/>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3E32"/>
    <w:rsid w:val="0098400C"/>
    <w:rsid w:val="0098406E"/>
    <w:rsid w:val="009845A3"/>
    <w:rsid w:val="00984A4E"/>
    <w:rsid w:val="00984ADD"/>
    <w:rsid w:val="00984C26"/>
    <w:rsid w:val="00984EAB"/>
    <w:rsid w:val="009850EF"/>
    <w:rsid w:val="0098525B"/>
    <w:rsid w:val="0098546A"/>
    <w:rsid w:val="0098547B"/>
    <w:rsid w:val="00985717"/>
    <w:rsid w:val="00985770"/>
    <w:rsid w:val="009857D5"/>
    <w:rsid w:val="00985F25"/>
    <w:rsid w:val="00986423"/>
    <w:rsid w:val="0098677E"/>
    <w:rsid w:val="00986787"/>
    <w:rsid w:val="009867DE"/>
    <w:rsid w:val="0098691C"/>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51"/>
    <w:rsid w:val="009966DC"/>
    <w:rsid w:val="00996915"/>
    <w:rsid w:val="00997536"/>
    <w:rsid w:val="00997660"/>
    <w:rsid w:val="00997957"/>
    <w:rsid w:val="00997CB4"/>
    <w:rsid w:val="009A0090"/>
    <w:rsid w:val="009A00D7"/>
    <w:rsid w:val="009A0178"/>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4D7"/>
    <w:rsid w:val="009A55F4"/>
    <w:rsid w:val="009A5793"/>
    <w:rsid w:val="009A5925"/>
    <w:rsid w:val="009A65E8"/>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2EA4"/>
    <w:rsid w:val="009B3C38"/>
    <w:rsid w:val="009B4107"/>
    <w:rsid w:val="009B4310"/>
    <w:rsid w:val="009B449E"/>
    <w:rsid w:val="009B4C56"/>
    <w:rsid w:val="009B4CB4"/>
    <w:rsid w:val="009B4E3D"/>
    <w:rsid w:val="009B51BA"/>
    <w:rsid w:val="009B51C7"/>
    <w:rsid w:val="009B5215"/>
    <w:rsid w:val="009B5264"/>
    <w:rsid w:val="009B5328"/>
    <w:rsid w:val="009B5413"/>
    <w:rsid w:val="009B6561"/>
    <w:rsid w:val="009B6CD8"/>
    <w:rsid w:val="009B6E7E"/>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2F49"/>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274"/>
    <w:rsid w:val="009C763A"/>
    <w:rsid w:val="009C76FD"/>
    <w:rsid w:val="009C7B84"/>
    <w:rsid w:val="009C7C13"/>
    <w:rsid w:val="009D0000"/>
    <w:rsid w:val="009D01BF"/>
    <w:rsid w:val="009D01E9"/>
    <w:rsid w:val="009D0466"/>
    <w:rsid w:val="009D047F"/>
    <w:rsid w:val="009D04B9"/>
    <w:rsid w:val="009D0A75"/>
    <w:rsid w:val="009D0C09"/>
    <w:rsid w:val="009D111E"/>
    <w:rsid w:val="009D1895"/>
    <w:rsid w:val="009D1F4C"/>
    <w:rsid w:val="009D214A"/>
    <w:rsid w:val="009D23E3"/>
    <w:rsid w:val="009D2576"/>
    <w:rsid w:val="009D26DF"/>
    <w:rsid w:val="009D301C"/>
    <w:rsid w:val="009D3252"/>
    <w:rsid w:val="009D358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06D"/>
    <w:rsid w:val="009D66E2"/>
    <w:rsid w:val="009D6911"/>
    <w:rsid w:val="009D6EA5"/>
    <w:rsid w:val="009D75B8"/>
    <w:rsid w:val="009D7C19"/>
    <w:rsid w:val="009E0345"/>
    <w:rsid w:val="009E057B"/>
    <w:rsid w:val="009E05BD"/>
    <w:rsid w:val="009E07E6"/>
    <w:rsid w:val="009E0E31"/>
    <w:rsid w:val="009E16F7"/>
    <w:rsid w:val="009E2101"/>
    <w:rsid w:val="009E222A"/>
    <w:rsid w:val="009E2269"/>
    <w:rsid w:val="009E27A0"/>
    <w:rsid w:val="009E2879"/>
    <w:rsid w:val="009E3617"/>
    <w:rsid w:val="009E3807"/>
    <w:rsid w:val="009E403B"/>
    <w:rsid w:val="009E41F4"/>
    <w:rsid w:val="009E4321"/>
    <w:rsid w:val="009E447D"/>
    <w:rsid w:val="009E47AC"/>
    <w:rsid w:val="009E4B3D"/>
    <w:rsid w:val="009E557F"/>
    <w:rsid w:val="009E5B6D"/>
    <w:rsid w:val="009E5B7D"/>
    <w:rsid w:val="009E5BBB"/>
    <w:rsid w:val="009E5F3B"/>
    <w:rsid w:val="009E638D"/>
    <w:rsid w:val="009E66EC"/>
    <w:rsid w:val="009E6951"/>
    <w:rsid w:val="009E6C7A"/>
    <w:rsid w:val="009E6D81"/>
    <w:rsid w:val="009E6E97"/>
    <w:rsid w:val="009E75C1"/>
    <w:rsid w:val="009E76AC"/>
    <w:rsid w:val="009E775E"/>
    <w:rsid w:val="009F00AF"/>
    <w:rsid w:val="009F02F1"/>
    <w:rsid w:val="009F0439"/>
    <w:rsid w:val="009F0447"/>
    <w:rsid w:val="009F0961"/>
    <w:rsid w:val="009F0B3C"/>
    <w:rsid w:val="009F0B96"/>
    <w:rsid w:val="009F13EE"/>
    <w:rsid w:val="009F15B7"/>
    <w:rsid w:val="009F191D"/>
    <w:rsid w:val="009F1A8A"/>
    <w:rsid w:val="009F1AC3"/>
    <w:rsid w:val="009F1B43"/>
    <w:rsid w:val="009F1FA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9F1"/>
    <w:rsid w:val="00A01A77"/>
    <w:rsid w:val="00A01AC8"/>
    <w:rsid w:val="00A0270A"/>
    <w:rsid w:val="00A02D34"/>
    <w:rsid w:val="00A02DC6"/>
    <w:rsid w:val="00A02ECC"/>
    <w:rsid w:val="00A034E3"/>
    <w:rsid w:val="00A038D5"/>
    <w:rsid w:val="00A03BFA"/>
    <w:rsid w:val="00A0486E"/>
    <w:rsid w:val="00A055FD"/>
    <w:rsid w:val="00A05776"/>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131E"/>
    <w:rsid w:val="00A119AA"/>
    <w:rsid w:val="00A11A3A"/>
    <w:rsid w:val="00A11AC3"/>
    <w:rsid w:val="00A11D66"/>
    <w:rsid w:val="00A121DC"/>
    <w:rsid w:val="00A12539"/>
    <w:rsid w:val="00A126E3"/>
    <w:rsid w:val="00A133B5"/>
    <w:rsid w:val="00A13B4F"/>
    <w:rsid w:val="00A13E05"/>
    <w:rsid w:val="00A1422B"/>
    <w:rsid w:val="00A1466D"/>
    <w:rsid w:val="00A14792"/>
    <w:rsid w:val="00A14D1B"/>
    <w:rsid w:val="00A150E4"/>
    <w:rsid w:val="00A15153"/>
    <w:rsid w:val="00A15342"/>
    <w:rsid w:val="00A15910"/>
    <w:rsid w:val="00A15C8B"/>
    <w:rsid w:val="00A15EB6"/>
    <w:rsid w:val="00A167B0"/>
    <w:rsid w:val="00A16B7A"/>
    <w:rsid w:val="00A174FF"/>
    <w:rsid w:val="00A177B2"/>
    <w:rsid w:val="00A17A17"/>
    <w:rsid w:val="00A17BC5"/>
    <w:rsid w:val="00A17CA2"/>
    <w:rsid w:val="00A20057"/>
    <w:rsid w:val="00A2019C"/>
    <w:rsid w:val="00A201CD"/>
    <w:rsid w:val="00A204AC"/>
    <w:rsid w:val="00A20BDB"/>
    <w:rsid w:val="00A20C00"/>
    <w:rsid w:val="00A21367"/>
    <w:rsid w:val="00A21612"/>
    <w:rsid w:val="00A219CD"/>
    <w:rsid w:val="00A21E3D"/>
    <w:rsid w:val="00A21EF6"/>
    <w:rsid w:val="00A22303"/>
    <w:rsid w:val="00A226BC"/>
    <w:rsid w:val="00A22A2E"/>
    <w:rsid w:val="00A22A64"/>
    <w:rsid w:val="00A22B9D"/>
    <w:rsid w:val="00A23221"/>
    <w:rsid w:val="00A23375"/>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7BC"/>
    <w:rsid w:val="00A32831"/>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02"/>
    <w:rsid w:val="00A40E6F"/>
    <w:rsid w:val="00A40F96"/>
    <w:rsid w:val="00A4155F"/>
    <w:rsid w:val="00A4161C"/>
    <w:rsid w:val="00A41725"/>
    <w:rsid w:val="00A41741"/>
    <w:rsid w:val="00A41E07"/>
    <w:rsid w:val="00A41EFC"/>
    <w:rsid w:val="00A420E0"/>
    <w:rsid w:val="00A43212"/>
    <w:rsid w:val="00A43292"/>
    <w:rsid w:val="00A432EA"/>
    <w:rsid w:val="00A43558"/>
    <w:rsid w:val="00A439AE"/>
    <w:rsid w:val="00A43B30"/>
    <w:rsid w:val="00A443B7"/>
    <w:rsid w:val="00A4492C"/>
    <w:rsid w:val="00A44993"/>
    <w:rsid w:val="00A45CF4"/>
    <w:rsid w:val="00A45D21"/>
    <w:rsid w:val="00A466FB"/>
    <w:rsid w:val="00A46765"/>
    <w:rsid w:val="00A46BCA"/>
    <w:rsid w:val="00A46C5B"/>
    <w:rsid w:val="00A47469"/>
    <w:rsid w:val="00A47672"/>
    <w:rsid w:val="00A4777A"/>
    <w:rsid w:val="00A47C4F"/>
    <w:rsid w:val="00A47FE6"/>
    <w:rsid w:val="00A50036"/>
    <w:rsid w:val="00A5054D"/>
    <w:rsid w:val="00A5056A"/>
    <w:rsid w:val="00A507B9"/>
    <w:rsid w:val="00A50E1B"/>
    <w:rsid w:val="00A50ED6"/>
    <w:rsid w:val="00A512CE"/>
    <w:rsid w:val="00A518EA"/>
    <w:rsid w:val="00A51F54"/>
    <w:rsid w:val="00A52108"/>
    <w:rsid w:val="00A52111"/>
    <w:rsid w:val="00A523FD"/>
    <w:rsid w:val="00A524D1"/>
    <w:rsid w:val="00A5263C"/>
    <w:rsid w:val="00A526ED"/>
    <w:rsid w:val="00A52A8A"/>
    <w:rsid w:val="00A52B17"/>
    <w:rsid w:val="00A52B9F"/>
    <w:rsid w:val="00A52E15"/>
    <w:rsid w:val="00A53209"/>
    <w:rsid w:val="00A53440"/>
    <w:rsid w:val="00A53513"/>
    <w:rsid w:val="00A537FD"/>
    <w:rsid w:val="00A5385E"/>
    <w:rsid w:val="00A53A90"/>
    <w:rsid w:val="00A53ABB"/>
    <w:rsid w:val="00A549C9"/>
    <w:rsid w:val="00A54D4C"/>
    <w:rsid w:val="00A54E7B"/>
    <w:rsid w:val="00A550F2"/>
    <w:rsid w:val="00A5515E"/>
    <w:rsid w:val="00A5569B"/>
    <w:rsid w:val="00A55EBB"/>
    <w:rsid w:val="00A5625B"/>
    <w:rsid w:val="00A56940"/>
    <w:rsid w:val="00A57424"/>
    <w:rsid w:val="00A57879"/>
    <w:rsid w:val="00A57FF7"/>
    <w:rsid w:val="00A60097"/>
    <w:rsid w:val="00A601E7"/>
    <w:rsid w:val="00A603DD"/>
    <w:rsid w:val="00A606D5"/>
    <w:rsid w:val="00A60957"/>
    <w:rsid w:val="00A60A19"/>
    <w:rsid w:val="00A60A76"/>
    <w:rsid w:val="00A60B6E"/>
    <w:rsid w:val="00A61613"/>
    <w:rsid w:val="00A61B76"/>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0AF4"/>
    <w:rsid w:val="00A71007"/>
    <w:rsid w:val="00A710C3"/>
    <w:rsid w:val="00A711FE"/>
    <w:rsid w:val="00A716EC"/>
    <w:rsid w:val="00A71965"/>
    <w:rsid w:val="00A71CDD"/>
    <w:rsid w:val="00A71DF4"/>
    <w:rsid w:val="00A71E9B"/>
    <w:rsid w:val="00A7205F"/>
    <w:rsid w:val="00A722AD"/>
    <w:rsid w:val="00A728C7"/>
    <w:rsid w:val="00A72C10"/>
    <w:rsid w:val="00A72FBC"/>
    <w:rsid w:val="00A72FEA"/>
    <w:rsid w:val="00A730E6"/>
    <w:rsid w:val="00A73137"/>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0FB6"/>
    <w:rsid w:val="00A816EF"/>
    <w:rsid w:val="00A8186E"/>
    <w:rsid w:val="00A81A84"/>
    <w:rsid w:val="00A81C1B"/>
    <w:rsid w:val="00A81DA6"/>
    <w:rsid w:val="00A81E23"/>
    <w:rsid w:val="00A81E6D"/>
    <w:rsid w:val="00A820C0"/>
    <w:rsid w:val="00A821BF"/>
    <w:rsid w:val="00A829BC"/>
    <w:rsid w:val="00A8362B"/>
    <w:rsid w:val="00A83806"/>
    <w:rsid w:val="00A83831"/>
    <w:rsid w:val="00A83F9D"/>
    <w:rsid w:val="00A840AD"/>
    <w:rsid w:val="00A844CD"/>
    <w:rsid w:val="00A8459F"/>
    <w:rsid w:val="00A84CB6"/>
    <w:rsid w:val="00A84D12"/>
    <w:rsid w:val="00A84E16"/>
    <w:rsid w:val="00A852C1"/>
    <w:rsid w:val="00A8558B"/>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1EF4"/>
    <w:rsid w:val="00A9217C"/>
    <w:rsid w:val="00A923DC"/>
    <w:rsid w:val="00A924BD"/>
    <w:rsid w:val="00A926AE"/>
    <w:rsid w:val="00A92AB8"/>
    <w:rsid w:val="00A92D46"/>
    <w:rsid w:val="00A92F59"/>
    <w:rsid w:val="00A93446"/>
    <w:rsid w:val="00A95113"/>
    <w:rsid w:val="00A9533D"/>
    <w:rsid w:val="00A954CC"/>
    <w:rsid w:val="00A95B94"/>
    <w:rsid w:val="00A96694"/>
    <w:rsid w:val="00A968AC"/>
    <w:rsid w:val="00A96A08"/>
    <w:rsid w:val="00A96E2C"/>
    <w:rsid w:val="00A97039"/>
    <w:rsid w:val="00A9718C"/>
    <w:rsid w:val="00A9766D"/>
    <w:rsid w:val="00A97759"/>
    <w:rsid w:val="00A97A34"/>
    <w:rsid w:val="00AA02A2"/>
    <w:rsid w:val="00AA02D0"/>
    <w:rsid w:val="00AA0C93"/>
    <w:rsid w:val="00AA0E4F"/>
    <w:rsid w:val="00AA0F20"/>
    <w:rsid w:val="00AA11D2"/>
    <w:rsid w:val="00AA1260"/>
    <w:rsid w:val="00AA129D"/>
    <w:rsid w:val="00AA14F5"/>
    <w:rsid w:val="00AA1544"/>
    <w:rsid w:val="00AA17BC"/>
    <w:rsid w:val="00AA19D0"/>
    <w:rsid w:val="00AA20D6"/>
    <w:rsid w:val="00AA238E"/>
    <w:rsid w:val="00AA2E63"/>
    <w:rsid w:val="00AA2E6C"/>
    <w:rsid w:val="00AA347A"/>
    <w:rsid w:val="00AA3912"/>
    <w:rsid w:val="00AA3ABA"/>
    <w:rsid w:val="00AA3E7E"/>
    <w:rsid w:val="00AA495D"/>
    <w:rsid w:val="00AA4960"/>
    <w:rsid w:val="00AA49A1"/>
    <w:rsid w:val="00AA4A65"/>
    <w:rsid w:val="00AA4C9D"/>
    <w:rsid w:val="00AA4D19"/>
    <w:rsid w:val="00AA4E25"/>
    <w:rsid w:val="00AA4FC9"/>
    <w:rsid w:val="00AA522B"/>
    <w:rsid w:val="00AA54B6"/>
    <w:rsid w:val="00AA5C52"/>
    <w:rsid w:val="00AA6041"/>
    <w:rsid w:val="00AA61A0"/>
    <w:rsid w:val="00AA6941"/>
    <w:rsid w:val="00AA7249"/>
    <w:rsid w:val="00AA73D1"/>
    <w:rsid w:val="00AA74E6"/>
    <w:rsid w:val="00AA75A1"/>
    <w:rsid w:val="00AA7662"/>
    <w:rsid w:val="00AA7B35"/>
    <w:rsid w:val="00AA7D17"/>
    <w:rsid w:val="00AA7D4E"/>
    <w:rsid w:val="00AA7EFA"/>
    <w:rsid w:val="00AA7F0B"/>
    <w:rsid w:val="00AA7F40"/>
    <w:rsid w:val="00AB0571"/>
    <w:rsid w:val="00AB08B6"/>
    <w:rsid w:val="00AB0B8A"/>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C41"/>
    <w:rsid w:val="00AB3D25"/>
    <w:rsid w:val="00AB3D79"/>
    <w:rsid w:val="00AB3F6E"/>
    <w:rsid w:val="00AB4250"/>
    <w:rsid w:val="00AB42A0"/>
    <w:rsid w:val="00AB4865"/>
    <w:rsid w:val="00AB4C44"/>
    <w:rsid w:val="00AB4F57"/>
    <w:rsid w:val="00AB631E"/>
    <w:rsid w:val="00AB6861"/>
    <w:rsid w:val="00AB6F8F"/>
    <w:rsid w:val="00AB79D6"/>
    <w:rsid w:val="00AB7FF1"/>
    <w:rsid w:val="00AC00AC"/>
    <w:rsid w:val="00AC0119"/>
    <w:rsid w:val="00AC0750"/>
    <w:rsid w:val="00AC0D3A"/>
    <w:rsid w:val="00AC136D"/>
    <w:rsid w:val="00AC1B8B"/>
    <w:rsid w:val="00AC1FF7"/>
    <w:rsid w:val="00AC226F"/>
    <w:rsid w:val="00AC238C"/>
    <w:rsid w:val="00AC2B1A"/>
    <w:rsid w:val="00AC2C52"/>
    <w:rsid w:val="00AC2D05"/>
    <w:rsid w:val="00AC310E"/>
    <w:rsid w:val="00AC3391"/>
    <w:rsid w:val="00AC375A"/>
    <w:rsid w:val="00AC3C6A"/>
    <w:rsid w:val="00AC3E52"/>
    <w:rsid w:val="00AC42F2"/>
    <w:rsid w:val="00AC4BD5"/>
    <w:rsid w:val="00AC4D20"/>
    <w:rsid w:val="00AC520D"/>
    <w:rsid w:val="00AC53C8"/>
    <w:rsid w:val="00AC5535"/>
    <w:rsid w:val="00AC5560"/>
    <w:rsid w:val="00AC5DE1"/>
    <w:rsid w:val="00AC5F49"/>
    <w:rsid w:val="00AC6094"/>
    <w:rsid w:val="00AC62E4"/>
    <w:rsid w:val="00AC63AC"/>
    <w:rsid w:val="00AC65A9"/>
    <w:rsid w:val="00AC6A05"/>
    <w:rsid w:val="00AC6C7D"/>
    <w:rsid w:val="00AC6D33"/>
    <w:rsid w:val="00AC6E5D"/>
    <w:rsid w:val="00AC7559"/>
    <w:rsid w:val="00AC7A27"/>
    <w:rsid w:val="00AC7D51"/>
    <w:rsid w:val="00AD0226"/>
    <w:rsid w:val="00AD02BF"/>
    <w:rsid w:val="00AD04E0"/>
    <w:rsid w:val="00AD08DB"/>
    <w:rsid w:val="00AD09AD"/>
    <w:rsid w:val="00AD0CB7"/>
    <w:rsid w:val="00AD1109"/>
    <w:rsid w:val="00AD1681"/>
    <w:rsid w:val="00AD1797"/>
    <w:rsid w:val="00AD1D4D"/>
    <w:rsid w:val="00AD2B53"/>
    <w:rsid w:val="00AD2DE1"/>
    <w:rsid w:val="00AD2F81"/>
    <w:rsid w:val="00AD300B"/>
    <w:rsid w:val="00AD30EF"/>
    <w:rsid w:val="00AD4379"/>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685"/>
    <w:rsid w:val="00AE1A6F"/>
    <w:rsid w:val="00AE21B4"/>
    <w:rsid w:val="00AE246C"/>
    <w:rsid w:val="00AE267F"/>
    <w:rsid w:val="00AE2C2D"/>
    <w:rsid w:val="00AE30E1"/>
    <w:rsid w:val="00AE31AE"/>
    <w:rsid w:val="00AE34C0"/>
    <w:rsid w:val="00AE3AC0"/>
    <w:rsid w:val="00AE3CA8"/>
    <w:rsid w:val="00AE3EF2"/>
    <w:rsid w:val="00AE4309"/>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7A9"/>
    <w:rsid w:val="00AE7BA7"/>
    <w:rsid w:val="00AE7C79"/>
    <w:rsid w:val="00AE7F94"/>
    <w:rsid w:val="00AF01F4"/>
    <w:rsid w:val="00AF042E"/>
    <w:rsid w:val="00AF0628"/>
    <w:rsid w:val="00AF0E78"/>
    <w:rsid w:val="00AF15B8"/>
    <w:rsid w:val="00AF16D1"/>
    <w:rsid w:val="00AF174F"/>
    <w:rsid w:val="00AF1A15"/>
    <w:rsid w:val="00AF232C"/>
    <w:rsid w:val="00AF2713"/>
    <w:rsid w:val="00AF307C"/>
    <w:rsid w:val="00AF33F6"/>
    <w:rsid w:val="00AF3409"/>
    <w:rsid w:val="00AF3793"/>
    <w:rsid w:val="00AF37A3"/>
    <w:rsid w:val="00AF3A5B"/>
    <w:rsid w:val="00AF3B32"/>
    <w:rsid w:val="00AF405D"/>
    <w:rsid w:val="00AF427D"/>
    <w:rsid w:val="00AF53F7"/>
    <w:rsid w:val="00AF54A1"/>
    <w:rsid w:val="00AF54C6"/>
    <w:rsid w:val="00AF5B71"/>
    <w:rsid w:val="00AF5F72"/>
    <w:rsid w:val="00AF623E"/>
    <w:rsid w:val="00AF62F1"/>
    <w:rsid w:val="00AF6482"/>
    <w:rsid w:val="00AF6A10"/>
    <w:rsid w:val="00AF764A"/>
    <w:rsid w:val="00AF7F1E"/>
    <w:rsid w:val="00B0033B"/>
    <w:rsid w:val="00B006E8"/>
    <w:rsid w:val="00B009DB"/>
    <w:rsid w:val="00B00B9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3AF7"/>
    <w:rsid w:val="00B04A62"/>
    <w:rsid w:val="00B04EFB"/>
    <w:rsid w:val="00B051DB"/>
    <w:rsid w:val="00B059E3"/>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177F"/>
    <w:rsid w:val="00B12315"/>
    <w:rsid w:val="00B1252E"/>
    <w:rsid w:val="00B12BB3"/>
    <w:rsid w:val="00B12C4B"/>
    <w:rsid w:val="00B13003"/>
    <w:rsid w:val="00B13112"/>
    <w:rsid w:val="00B131C6"/>
    <w:rsid w:val="00B13AA4"/>
    <w:rsid w:val="00B14381"/>
    <w:rsid w:val="00B14883"/>
    <w:rsid w:val="00B14A66"/>
    <w:rsid w:val="00B14B56"/>
    <w:rsid w:val="00B14C1A"/>
    <w:rsid w:val="00B15097"/>
    <w:rsid w:val="00B1521D"/>
    <w:rsid w:val="00B15465"/>
    <w:rsid w:val="00B15672"/>
    <w:rsid w:val="00B15D61"/>
    <w:rsid w:val="00B15EA4"/>
    <w:rsid w:val="00B160EF"/>
    <w:rsid w:val="00B16E35"/>
    <w:rsid w:val="00B179C7"/>
    <w:rsid w:val="00B17D65"/>
    <w:rsid w:val="00B207BF"/>
    <w:rsid w:val="00B20A89"/>
    <w:rsid w:val="00B20ACD"/>
    <w:rsid w:val="00B215CC"/>
    <w:rsid w:val="00B21986"/>
    <w:rsid w:val="00B21C2E"/>
    <w:rsid w:val="00B21E2D"/>
    <w:rsid w:val="00B21FD6"/>
    <w:rsid w:val="00B22748"/>
    <w:rsid w:val="00B228F1"/>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5C5C"/>
    <w:rsid w:val="00B25D07"/>
    <w:rsid w:val="00B26014"/>
    <w:rsid w:val="00B26183"/>
    <w:rsid w:val="00B263CA"/>
    <w:rsid w:val="00B267D9"/>
    <w:rsid w:val="00B26EBC"/>
    <w:rsid w:val="00B2728D"/>
    <w:rsid w:val="00B2751F"/>
    <w:rsid w:val="00B27546"/>
    <w:rsid w:val="00B27732"/>
    <w:rsid w:val="00B27C76"/>
    <w:rsid w:val="00B30499"/>
    <w:rsid w:val="00B30576"/>
    <w:rsid w:val="00B30AF2"/>
    <w:rsid w:val="00B30AFD"/>
    <w:rsid w:val="00B30D00"/>
    <w:rsid w:val="00B31D3E"/>
    <w:rsid w:val="00B31DDE"/>
    <w:rsid w:val="00B32572"/>
    <w:rsid w:val="00B3264D"/>
    <w:rsid w:val="00B32D31"/>
    <w:rsid w:val="00B33125"/>
    <w:rsid w:val="00B33142"/>
    <w:rsid w:val="00B33A2A"/>
    <w:rsid w:val="00B3409D"/>
    <w:rsid w:val="00B3409E"/>
    <w:rsid w:val="00B34950"/>
    <w:rsid w:val="00B34A6E"/>
    <w:rsid w:val="00B34B0B"/>
    <w:rsid w:val="00B3507E"/>
    <w:rsid w:val="00B35199"/>
    <w:rsid w:val="00B35590"/>
    <w:rsid w:val="00B35A9B"/>
    <w:rsid w:val="00B35E2D"/>
    <w:rsid w:val="00B35E69"/>
    <w:rsid w:val="00B366BB"/>
    <w:rsid w:val="00B36C63"/>
    <w:rsid w:val="00B36C72"/>
    <w:rsid w:val="00B3705D"/>
    <w:rsid w:val="00B371EC"/>
    <w:rsid w:val="00B373C9"/>
    <w:rsid w:val="00B3752E"/>
    <w:rsid w:val="00B4007F"/>
    <w:rsid w:val="00B40427"/>
    <w:rsid w:val="00B407D3"/>
    <w:rsid w:val="00B40CF7"/>
    <w:rsid w:val="00B40F77"/>
    <w:rsid w:val="00B4131F"/>
    <w:rsid w:val="00B42563"/>
    <w:rsid w:val="00B42833"/>
    <w:rsid w:val="00B42ABC"/>
    <w:rsid w:val="00B42B90"/>
    <w:rsid w:val="00B42BCE"/>
    <w:rsid w:val="00B43318"/>
    <w:rsid w:val="00B43396"/>
    <w:rsid w:val="00B433BF"/>
    <w:rsid w:val="00B435B8"/>
    <w:rsid w:val="00B44090"/>
    <w:rsid w:val="00B446C4"/>
    <w:rsid w:val="00B44B60"/>
    <w:rsid w:val="00B45A23"/>
    <w:rsid w:val="00B461C4"/>
    <w:rsid w:val="00B46279"/>
    <w:rsid w:val="00B46371"/>
    <w:rsid w:val="00B46634"/>
    <w:rsid w:val="00B46793"/>
    <w:rsid w:val="00B4725E"/>
    <w:rsid w:val="00B478FE"/>
    <w:rsid w:val="00B47903"/>
    <w:rsid w:val="00B47967"/>
    <w:rsid w:val="00B479AD"/>
    <w:rsid w:val="00B479E9"/>
    <w:rsid w:val="00B5036A"/>
    <w:rsid w:val="00B504BD"/>
    <w:rsid w:val="00B50A1A"/>
    <w:rsid w:val="00B50E38"/>
    <w:rsid w:val="00B50FA2"/>
    <w:rsid w:val="00B51186"/>
    <w:rsid w:val="00B5171E"/>
    <w:rsid w:val="00B5186C"/>
    <w:rsid w:val="00B518AD"/>
    <w:rsid w:val="00B51BA6"/>
    <w:rsid w:val="00B51BDF"/>
    <w:rsid w:val="00B51C31"/>
    <w:rsid w:val="00B522A1"/>
    <w:rsid w:val="00B52CFB"/>
    <w:rsid w:val="00B52D1A"/>
    <w:rsid w:val="00B5360F"/>
    <w:rsid w:val="00B539D3"/>
    <w:rsid w:val="00B53B14"/>
    <w:rsid w:val="00B53B29"/>
    <w:rsid w:val="00B53B67"/>
    <w:rsid w:val="00B53D45"/>
    <w:rsid w:val="00B548BE"/>
    <w:rsid w:val="00B54B53"/>
    <w:rsid w:val="00B54FF8"/>
    <w:rsid w:val="00B55771"/>
    <w:rsid w:val="00B55C05"/>
    <w:rsid w:val="00B55C84"/>
    <w:rsid w:val="00B55E70"/>
    <w:rsid w:val="00B55EED"/>
    <w:rsid w:val="00B55F25"/>
    <w:rsid w:val="00B56090"/>
    <w:rsid w:val="00B563A7"/>
    <w:rsid w:val="00B56824"/>
    <w:rsid w:val="00B56CC8"/>
    <w:rsid w:val="00B5720E"/>
    <w:rsid w:val="00B57477"/>
    <w:rsid w:val="00B574C7"/>
    <w:rsid w:val="00B57DB8"/>
    <w:rsid w:val="00B57DCA"/>
    <w:rsid w:val="00B600E1"/>
    <w:rsid w:val="00B6015B"/>
    <w:rsid w:val="00B60687"/>
    <w:rsid w:val="00B60A5A"/>
    <w:rsid w:val="00B60A73"/>
    <w:rsid w:val="00B6140A"/>
    <w:rsid w:val="00B61864"/>
    <w:rsid w:val="00B61C21"/>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73F"/>
    <w:rsid w:val="00B74962"/>
    <w:rsid w:val="00B74AA9"/>
    <w:rsid w:val="00B752C6"/>
    <w:rsid w:val="00B755E5"/>
    <w:rsid w:val="00B75939"/>
    <w:rsid w:val="00B7595E"/>
    <w:rsid w:val="00B75A21"/>
    <w:rsid w:val="00B75D61"/>
    <w:rsid w:val="00B75DCD"/>
    <w:rsid w:val="00B763EE"/>
    <w:rsid w:val="00B765FF"/>
    <w:rsid w:val="00B76977"/>
    <w:rsid w:val="00B769E9"/>
    <w:rsid w:val="00B76E2E"/>
    <w:rsid w:val="00B76FDD"/>
    <w:rsid w:val="00B7718E"/>
    <w:rsid w:val="00B77702"/>
    <w:rsid w:val="00B80AAC"/>
    <w:rsid w:val="00B815C2"/>
    <w:rsid w:val="00B815FD"/>
    <w:rsid w:val="00B81B31"/>
    <w:rsid w:val="00B81BE0"/>
    <w:rsid w:val="00B81C84"/>
    <w:rsid w:val="00B81CC3"/>
    <w:rsid w:val="00B81E36"/>
    <w:rsid w:val="00B81F1C"/>
    <w:rsid w:val="00B82399"/>
    <w:rsid w:val="00B825A1"/>
    <w:rsid w:val="00B825A9"/>
    <w:rsid w:val="00B8263D"/>
    <w:rsid w:val="00B82761"/>
    <w:rsid w:val="00B82ADC"/>
    <w:rsid w:val="00B82B30"/>
    <w:rsid w:val="00B82DAC"/>
    <w:rsid w:val="00B833D3"/>
    <w:rsid w:val="00B8356F"/>
    <w:rsid w:val="00B835E0"/>
    <w:rsid w:val="00B8365A"/>
    <w:rsid w:val="00B8369D"/>
    <w:rsid w:val="00B840D4"/>
    <w:rsid w:val="00B843B5"/>
    <w:rsid w:val="00B84457"/>
    <w:rsid w:val="00B8478F"/>
    <w:rsid w:val="00B85401"/>
    <w:rsid w:val="00B85466"/>
    <w:rsid w:val="00B8582F"/>
    <w:rsid w:val="00B85CA7"/>
    <w:rsid w:val="00B860DB"/>
    <w:rsid w:val="00B861C7"/>
    <w:rsid w:val="00B86466"/>
    <w:rsid w:val="00B868B2"/>
    <w:rsid w:val="00B86B1C"/>
    <w:rsid w:val="00B87226"/>
    <w:rsid w:val="00B87285"/>
    <w:rsid w:val="00B872ED"/>
    <w:rsid w:val="00B8748E"/>
    <w:rsid w:val="00B8794B"/>
    <w:rsid w:val="00B87ABC"/>
    <w:rsid w:val="00B87FBC"/>
    <w:rsid w:val="00B90071"/>
    <w:rsid w:val="00B908DC"/>
    <w:rsid w:val="00B910B3"/>
    <w:rsid w:val="00B91129"/>
    <w:rsid w:val="00B915EE"/>
    <w:rsid w:val="00B917EA"/>
    <w:rsid w:val="00B9197B"/>
    <w:rsid w:val="00B91AF3"/>
    <w:rsid w:val="00B91B01"/>
    <w:rsid w:val="00B91B9A"/>
    <w:rsid w:val="00B91DA2"/>
    <w:rsid w:val="00B92121"/>
    <w:rsid w:val="00B9254C"/>
    <w:rsid w:val="00B92F24"/>
    <w:rsid w:val="00B931E3"/>
    <w:rsid w:val="00B93401"/>
    <w:rsid w:val="00B939B5"/>
    <w:rsid w:val="00B93D04"/>
    <w:rsid w:val="00B942C8"/>
    <w:rsid w:val="00B9430C"/>
    <w:rsid w:val="00B9489D"/>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6B3"/>
    <w:rsid w:val="00BA28A6"/>
    <w:rsid w:val="00BA297B"/>
    <w:rsid w:val="00BA2F0D"/>
    <w:rsid w:val="00BA3A00"/>
    <w:rsid w:val="00BA3E47"/>
    <w:rsid w:val="00BA4478"/>
    <w:rsid w:val="00BA4B07"/>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936"/>
    <w:rsid w:val="00BB0BAE"/>
    <w:rsid w:val="00BB1542"/>
    <w:rsid w:val="00BB184A"/>
    <w:rsid w:val="00BB1994"/>
    <w:rsid w:val="00BB1DDD"/>
    <w:rsid w:val="00BB2085"/>
    <w:rsid w:val="00BB21D5"/>
    <w:rsid w:val="00BB24A5"/>
    <w:rsid w:val="00BB2D59"/>
    <w:rsid w:val="00BB2ED8"/>
    <w:rsid w:val="00BB301D"/>
    <w:rsid w:val="00BB319C"/>
    <w:rsid w:val="00BB32AB"/>
    <w:rsid w:val="00BB3B54"/>
    <w:rsid w:val="00BB3D7A"/>
    <w:rsid w:val="00BB3F43"/>
    <w:rsid w:val="00BB3FC9"/>
    <w:rsid w:val="00BB4031"/>
    <w:rsid w:val="00BB4873"/>
    <w:rsid w:val="00BB4BD1"/>
    <w:rsid w:val="00BB4E3C"/>
    <w:rsid w:val="00BB512A"/>
    <w:rsid w:val="00BB5787"/>
    <w:rsid w:val="00BB5C88"/>
    <w:rsid w:val="00BB5C8F"/>
    <w:rsid w:val="00BB60FC"/>
    <w:rsid w:val="00BB611B"/>
    <w:rsid w:val="00BB6981"/>
    <w:rsid w:val="00BB6D16"/>
    <w:rsid w:val="00BB6E82"/>
    <w:rsid w:val="00BB7070"/>
    <w:rsid w:val="00BB7075"/>
    <w:rsid w:val="00BB72DF"/>
    <w:rsid w:val="00BB7519"/>
    <w:rsid w:val="00BB7566"/>
    <w:rsid w:val="00BB7657"/>
    <w:rsid w:val="00BB7E78"/>
    <w:rsid w:val="00BB7EDF"/>
    <w:rsid w:val="00BC0478"/>
    <w:rsid w:val="00BC04D6"/>
    <w:rsid w:val="00BC056B"/>
    <w:rsid w:val="00BC067E"/>
    <w:rsid w:val="00BC0A1E"/>
    <w:rsid w:val="00BC0B8F"/>
    <w:rsid w:val="00BC0D1F"/>
    <w:rsid w:val="00BC13AE"/>
    <w:rsid w:val="00BC1786"/>
    <w:rsid w:val="00BC19EE"/>
    <w:rsid w:val="00BC1D8A"/>
    <w:rsid w:val="00BC35AF"/>
    <w:rsid w:val="00BC3A2F"/>
    <w:rsid w:val="00BC3AFC"/>
    <w:rsid w:val="00BC3F72"/>
    <w:rsid w:val="00BC4124"/>
    <w:rsid w:val="00BC4233"/>
    <w:rsid w:val="00BC428D"/>
    <w:rsid w:val="00BC438D"/>
    <w:rsid w:val="00BC4401"/>
    <w:rsid w:val="00BC4584"/>
    <w:rsid w:val="00BC46C3"/>
    <w:rsid w:val="00BC4ACB"/>
    <w:rsid w:val="00BC51A3"/>
    <w:rsid w:val="00BC5252"/>
    <w:rsid w:val="00BC5495"/>
    <w:rsid w:val="00BC57F9"/>
    <w:rsid w:val="00BC5C63"/>
    <w:rsid w:val="00BC5FAB"/>
    <w:rsid w:val="00BC62B8"/>
    <w:rsid w:val="00BC632B"/>
    <w:rsid w:val="00BC7056"/>
    <w:rsid w:val="00BC73AE"/>
    <w:rsid w:val="00BC7485"/>
    <w:rsid w:val="00BC75A9"/>
    <w:rsid w:val="00BC75AA"/>
    <w:rsid w:val="00BC77E1"/>
    <w:rsid w:val="00BD0132"/>
    <w:rsid w:val="00BD024F"/>
    <w:rsid w:val="00BD073D"/>
    <w:rsid w:val="00BD0CEA"/>
    <w:rsid w:val="00BD0D89"/>
    <w:rsid w:val="00BD0D8A"/>
    <w:rsid w:val="00BD0E5E"/>
    <w:rsid w:val="00BD0F75"/>
    <w:rsid w:val="00BD1188"/>
    <w:rsid w:val="00BD152D"/>
    <w:rsid w:val="00BD1709"/>
    <w:rsid w:val="00BD19FE"/>
    <w:rsid w:val="00BD1B0C"/>
    <w:rsid w:val="00BD2253"/>
    <w:rsid w:val="00BD260E"/>
    <w:rsid w:val="00BD2B5B"/>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56E"/>
    <w:rsid w:val="00BD571E"/>
    <w:rsid w:val="00BD603D"/>
    <w:rsid w:val="00BD604C"/>
    <w:rsid w:val="00BD660E"/>
    <w:rsid w:val="00BD67E5"/>
    <w:rsid w:val="00BD687D"/>
    <w:rsid w:val="00BD6A2E"/>
    <w:rsid w:val="00BD6CBF"/>
    <w:rsid w:val="00BD6DEF"/>
    <w:rsid w:val="00BD7096"/>
    <w:rsid w:val="00BD74E8"/>
    <w:rsid w:val="00BD7578"/>
    <w:rsid w:val="00BD7580"/>
    <w:rsid w:val="00BD7659"/>
    <w:rsid w:val="00BD77CE"/>
    <w:rsid w:val="00BD7A91"/>
    <w:rsid w:val="00BD7BF0"/>
    <w:rsid w:val="00BD7CE1"/>
    <w:rsid w:val="00BE04C7"/>
    <w:rsid w:val="00BE0D14"/>
    <w:rsid w:val="00BE14D7"/>
    <w:rsid w:val="00BE16EA"/>
    <w:rsid w:val="00BE1836"/>
    <w:rsid w:val="00BE1D9D"/>
    <w:rsid w:val="00BE1DE8"/>
    <w:rsid w:val="00BE2408"/>
    <w:rsid w:val="00BE284D"/>
    <w:rsid w:val="00BE2CEF"/>
    <w:rsid w:val="00BE2EA7"/>
    <w:rsid w:val="00BE367D"/>
    <w:rsid w:val="00BE381D"/>
    <w:rsid w:val="00BE38BD"/>
    <w:rsid w:val="00BE419F"/>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31C"/>
    <w:rsid w:val="00BF16CC"/>
    <w:rsid w:val="00BF1794"/>
    <w:rsid w:val="00BF19D3"/>
    <w:rsid w:val="00BF1ED8"/>
    <w:rsid w:val="00BF2250"/>
    <w:rsid w:val="00BF2425"/>
    <w:rsid w:val="00BF272D"/>
    <w:rsid w:val="00BF281A"/>
    <w:rsid w:val="00BF294B"/>
    <w:rsid w:val="00BF2B41"/>
    <w:rsid w:val="00BF2D38"/>
    <w:rsid w:val="00BF2DF0"/>
    <w:rsid w:val="00BF308A"/>
    <w:rsid w:val="00BF3391"/>
    <w:rsid w:val="00BF3518"/>
    <w:rsid w:val="00BF400D"/>
    <w:rsid w:val="00BF4A31"/>
    <w:rsid w:val="00BF4BDA"/>
    <w:rsid w:val="00BF4C0D"/>
    <w:rsid w:val="00BF4DA3"/>
    <w:rsid w:val="00BF4FDC"/>
    <w:rsid w:val="00BF51E1"/>
    <w:rsid w:val="00BF51EC"/>
    <w:rsid w:val="00BF52B2"/>
    <w:rsid w:val="00BF53B1"/>
    <w:rsid w:val="00BF54A3"/>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18E"/>
    <w:rsid w:val="00C029D5"/>
    <w:rsid w:val="00C02D6E"/>
    <w:rsid w:val="00C02EE2"/>
    <w:rsid w:val="00C03297"/>
    <w:rsid w:val="00C03531"/>
    <w:rsid w:val="00C0372C"/>
    <w:rsid w:val="00C03779"/>
    <w:rsid w:val="00C037A3"/>
    <w:rsid w:val="00C03A03"/>
    <w:rsid w:val="00C04089"/>
    <w:rsid w:val="00C040A9"/>
    <w:rsid w:val="00C0461F"/>
    <w:rsid w:val="00C04AE5"/>
    <w:rsid w:val="00C04FFD"/>
    <w:rsid w:val="00C050F1"/>
    <w:rsid w:val="00C059D1"/>
    <w:rsid w:val="00C05ADB"/>
    <w:rsid w:val="00C0632B"/>
    <w:rsid w:val="00C06481"/>
    <w:rsid w:val="00C064C5"/>
    <w:rsid w:val="00C068AF"/>
    <w:rsid w:val="00C06A23"/>
    <w:rsid w:val="00C06CF5"/>
    <w:rsid w:val="00C06DE9"/>
    <w:rsid w:val="00C06FA7"/>
    <w:rsid w:val="00C0718E"/>
    <w:rsid w:val="00C078E9"/>
    <w:rsid w:val="00C079F7"/>
    <w:rsid w:val="00C07A4A"/>
    <w:rsid w:val="00C07F5F"/>
    <w:rsid w:val="00C07FDC"/>
    <w:rsid w:val="00C112BF"/>
    <w:rsid w:val="00C117BE"/>
    <w:rsid w:val="00C126B6"/>
    <w:rsid w:val="00C12DC4"/>
    <w:rsid w:val="00C130AA"/>
    <w:rsid w:val="00C1314A"/>
    <w:rsid w:val="00C131D7"/>
    <w:rsid w:val="00C13A22"/>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88D"/>
    <w:rsid w:val="00C20B7F"/>
    <w:rsid w:val="00C2105A"/>
    <w:rsid w:val="00C21185"/>
    <w:rsid w:val="00C212C1"/>
    <w:rsid w:val="00C214D0"/>
    <w:rsid w:val="00C21AEF"/>
    <w:rsid w:val="00C22122"/>
    <w:rsid w:val="00C227B4"/>
    <w:rsid w:val="00C22D21"/>
    <w:rsid w:val="00C22E03"/>
    <w:rsid w:val="00C233D5"/>
    <w:rsid w:val="00C235D1"/>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20"/>
    <w:rsid w:val="00C30956"/>
    <w:rsid w:val="00C30BAB"/>
    <w:rsid w:val="00C311B3"/>
    <w:rsid w:val="00C3179D"/>
    <w:rsid w:val="00C31B3F"/>
    <w:rsid w:val="00C31C91"/>
    <w:rsid w:val="00C31CA2"/>
    <w:rsid w:val="00C32065"/>
    <w:rsid w:val="00C32717"/>
    <w:rsid w:val="00C3276F"/>
    <w:rsid w:val="00C329C7"/>
    <w:rsid w:val="00C32F82"/>
    <w:rsid w:val="00C33131"/>
    <w:rsid w:val="00C33360"/>
    <w:rsid w:val="00C3370B"/>
    <w:rsid w:val="00C3384E"/>
    <w:rsid w:val="00C33876"/>
    <w:rsid w:val="00C341F8"/>
    <w:rsid w:val="00C34212"/>
    <w:rsid w:val="00C346FF"/>
    <w:rsid w:val="00C34E7E"/>
    <w:rsid w:val="00C34FE6"/>
    <w:rsid w:val="00C3522F"/>
    <w:rsid w:val="00C35693"/>
    <w:rsid w:val="00C357E6"/>
    <w:rsid w:val="00C35A4C"/>
    <w:rsid w:val="00C36643"/>
    <w:rsid w:val="00C366CB"/>
    <w:rsid w:val="00C367A9"/>
    <w:rsid w:val="00C36C21"/>
    <w:rsid w:val="00C36D36"/>
    <w:rsid w:val="00C37C2D"/>
    <w:rsid w:val="00C37FC2"/>
    <w:rsid w:val="00C407BF"/>
    <w:rsid w:val="00C409CE"/>
    <w:rsid w:val="00C40A3E"/>
    <w:rsid w:val="00C40EC6"/>
    <w:rsid w:val="00C41346"/>
    <w:rsid w:val="00C415D1"/>
    <w:rsid w:val="00C421E8"/>
    <w:rsid w:val="00C4252E"/>
    <w:rsid w:val="00C42733"/>
    <w:rsid w:val="00C427D5"/>
    <w:rsid w:val="00C42804"/>
    <w:rsid w:val="00C42852"/>
    <w:rsid w:val="00C435AB"/>
    <w:rsid w:val="00C435C4"/>
    <w:rsid w:val="00C43730"/>
    <w:rsid w:val="00C4461A"/>
    <w:rsid w:val="00C44B7B"/>
    <w:rsid w:val="00C44E1C"/>
    <w:rsid w:val="00C45B8A"/>
    <w:rsid w:val="00C46892"/>
    <w:rsid w:val="00C46B76"/>
    <w:rsid w:val="00C46C1B"/>
    <w:rsid w:val="00C47167"/>
    <w:rsid w:val="00C472BE"/>
    <w:rsid w:val="00C476B3"/>
    <w:rsid w:val="00C47BE4"/>
    <w:rsid w:val="00C503C3"/>
    <w:rsid w:val="00C506FE"/>
    <w:rsid w:val="00C50A9B"/>
    <w:rsid w:val="00C518D2"/>
    <w:rsid w:val="00C51EE3"/>
    <w:rsid w:val="00C52401"/>
    <w:rsid w:val="00C525A0"/>
    <w:rsid w:val="00C527F4"/>
    <w:rsid w:val="00C52D4D"/>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578FD"/>
    <w:rsid w:val="00C60479"/>
    <w:rsid w:val="00C6055F"/>
    <w:rsid w:val="00C60831"/>
    <w:rsid w:val="00C60832"/>
    <w:rsid w:val="00C60DE5"/>
    <w:rsid w:val="00C60E3D"/>
    <w:rsid w:val="00C60F7E"/>
    <w:rsid w:val="00C61071"/>
    <w:rsid w:val="00C61901"/>
    <w:rsid w:val="00C619C4"/>
    <w:rsid w:val="00C61A4C"/>
    <w:rsid w:val="00C61B6E"/>
    <w:rsid w:val="00C61B75"/>
    <w:rsid w:val="00C6200C"/>
    <w:rsid w:val="00C62721"/>
    <w:rsid w:val="00C627A4"/>
    <w:rsid w:val="00C62A19"/>
    <w:rsid w:val="00C62BF3"/>
    <w:rsid w:val="00C63001"/>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236"/>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251"/>
    <w:rsid w:val="00C744D2"/>
    <w:rsid w:val="00C75487"/>
    <w:rsid w:val="00C75861"/>
    <w:rsid w:val="00C75A33"/>
    <w:rsid w:val="00C75BC0"/>
    <w:rsid w:val="00C75FC0"/>
    <w:rsid w:val="00C76957"/>
    <w:rsid w:val="00C7733F"/>
    <w:rsid w:val="00C77CA7"/>
    <w:rsid w:val="00C77F58"/>
    <w:rsid w:val="00C800CB"/>
    <w:rsid w:val="00C80624"/>
    <w:rsid w:val="00C80BF5"/>
    <w:rsid w:val="00C80DC2"/>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9F6"/>
    <w:rsid w:val="00C84E36"/>
    <w:rsid w:val="00C850AD"/>
    <w:rsid w:val="00C85469"/>
    <w:rsid w:val="00C85D92"/>
    <w:rsid w:val="00C85EC0"/>
    <w:rsid w:val="00C86893"/>
    <w:rsid w:val="00C86D0F"/>
    <w:rsid w:val="00C90094"/>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97D55"/>
    <w:rsid w:val="00CA0DF7"/>
    <w:rsid w:val="00CA0ECA"/>
    <w:rsid w:val="00CA0F79"/>
    <w:rsid w:val="00CA1090"/>
    <w:rsid w:val="00CA16D3"/>
    <w:rsid w:val="00CA1D82"/>
    <w:rsid w:val="00CA1FC7"/>
    <w:rsid w:val="00CA21D4"/>
    <w:rsid w:val="00CA2256"/>
    <w:rsid w:val="00CA26C1"/>
    <w:rsid w:val="00CA28DB"/>
    <w:rsid w:val="00CA301B"/>
    <w:rsid w:val="00CA30A4"/>
    <w:rsid w:val="00CA3C86"/>
    <w:rsid w:val="00CA3DD5"/>
    <w:rsid w:val="00CA43B4"/>
    <w:rsid w:val="00CA43C5"/>
    <w:rsid w:val="00CA43CA"/>
    <w:rsid w:val="00CA47A4"/>
    <w:rsid w:val="00CA4883"/>
    <w:rsid w:val="00CA4AD5"/>
    <w:rsid w:val="00CA4B0B"/>
    <w:rsid w:val="00CA4D1A"/>
    <w:rsid w:val="00CA4E1C"/>
    <w:rsid w:val="00CA4FC2"/>
    <w:rsid w:val="00CA531A"/>
    <w:rsid w:val="00CA54D4"/>
    <w:rsid w:val="00CA552E"/>
    <w:rsid w:val="00CA5C9E"/>
    <w:rsid w:val="00CA640F"/>
    <w:rsid w:val="00CA6683"/>
    <w:rsid w:val="00CA6BDF"/>
    <w:rsid w:val="00CA6D1D"/>
    <w:rsid w:val="00CA7420"/>
    <w:rsid w:val="00CA745D"/>
    <w:rsid w:val="00CA752A"/>
    <w:rsid w:val="00CB0613"/>
    <w:rsid w:val="00CB06B9"/>
    <w:rsid w:val="00CB071C"/>
    <w:rsid w:val="00CB0D59"/>
    <w:rsid w:val="00CB0E4E"/>
    <w:rsid w:val="00CB0F05"/>
    <w:rsid w:val="00CB1862"/>
    <w:rsid w:val="00CB1A3A"/>
    <w:rsid w:val="00CB1B38"/>
    <w:rsid w:val="00CB1BBF"/>
    <w:rsid w:val="00CB2602"/>
    <w:rsid w:val="00CB2AD4"/>
    <w:rsid w:val="00CB37B7"/>
    <w:rsid w:val="00CB387E"/>
    <w:rsid w:val="00CB40DB"/>
    <w:rsid w:val="00CB41FF"/>
    <w:rsid w:val="00CB42D0"/>
    <w:rsid w:val="00CB4491"/>
    <w:rsid w:val="00CB46A3"/>
    <w:rsid w:val="00CB4A3B"/>
    <w:rsid w:val="00CB5916"/>
    <w:rsid w:val="00CB595E"/>
    <w:rsid w:val="00CB6C2D"/>
    <w:rsid w:val="00CB7340"/>
    <w:rsid w:val="00CB7904"/>
    <w:rsid w:val="00CB7CC2"/>
    <w:rsid w:val="00CB7DA4"/>
    <w:rsid w:val="00CB7F96"/>
    <w:rsid w:val="00CC0584"/>
    <w:rsid w:val="00CC061D"/>
    <w:rsid w:val="00CC06E4"/>
    <w:rsid w:val="00CC09DF"/>
    <w:rsid w:val="00CC12A5"/>
    <w:rsid w:val="00CC1332"/>
    <w:rsid w:val="00CC18E6"/>
    <w:rsid w:val="00CC1E9E"/>
    <w:rsid w:val="00CC212F"/>
    <w:rsid w:val="00CC226C"/>
    <w:rsid w:val="00CC2344"/>
    <w:rsid w:val="00CC2827"/>
    <w:rsid w:val="00CC2CC2"/>
    <w:rsid w:val="00CC2E32"/>
    <w:rsid w:val="00CC2F11"/>
    <w:rsid w:val="00CC322A"/>
    <w:rsid w:val="00CC35E8"/>
    <w:rsid w:val="00CC3704"/>
    <w:rsid w:val="00CC3941"/>
    <w:rsid w:val="00CC3BFD"/>
    <w:rsid w:val="00CC3C80"/>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44B"/>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2AE"/>
    <w:rsid w:val="00CE430A"/>
    <w:rsid w:val="00CE431E"/>
    <w:rsid w:val="00CE437E"/>
    <w:rsid w:val="00CE4585"/>
    <w:rsid w:val="00CE4682"/>
    <w:rsid w:val="00CE4D0E"/>
    <w:rsid w:val="00CE4D72"/>
    <w:rsid w:val="00CE4FD9"/>
    <w:rsid w:val="00CE50E9"/>
    <w:rsid w:val="00CE5288"/>
    <w:rsid w:val="00CE5CF9"/>
    <w:rsid w:val="00CE5D29"/>
    <w:rsid w:val="00CE5E2C"/>
    <w:rsid w:val="00CE5F66"/>
    <w:rsid w:val="00CE62BD"/>
    <w:rsid w:val="00CE6562"/>
    <w:rsid w:val="00CE6645"/>
    <w:rsid w:val="00CE7126"/>
    <w:rsid w:val="00CE7179"/>
    <w:rsid w:val="00CE7308"/>
    <w:rsid w:val="00CE7335"/>
    <w:rsid w:val="00CE7602"/>
    <w:rsid w:val="00CE7A51"/>
    <w:rsid w:val="00CE7DA9"/>
    <w:rsid w:val="00CF0270"/>
    <w:rsid w:val="00CF05E7"/>
    <w:rsid w:val="00CF0B0B"/>
    <w:rsid w:val="00CF12CC"/>
    <w:rsid w:val="00CF14C8"/>
    <w:rsid w:val="00CF15C3"/>
    <w:rsid w:val="00CF16DC"/>
    <w:rsid w:val="00CF18D9"/>
    <w:rsid w:val="00CF1985"/>
    <w:rsid w:val="00CF1B22"/>
    <w:rsid w:val="00CF1C9C"/>
    <w:rsid w:val="00CF2125"/>
    <w:rsid w:val="00CF24B7"/>
    <w:rsid w:val="00CF2A20"/>
    <w:rsid w:val="00CF2D36"/>
    <w:rsid w:val="00CF36D7"/>
    <w:rsid w:val="00CF3DB5"/>
    <w:rsid w:val="00CF41D8"/>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117"/>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5C"/>
    <w:rsid w:val="00D07B88"/>
    <w:rsid w:val="00D10473"/>
    <w:rsid w:val="00D1098A"/>
    <w:rsid w:val="00D10C7B"/>
    <w:rsid w:val="00D10CFE"/>
    <w:rsid w:val="00D113DF"/>
    <w:rsid w:val="00D11852"/>
    <w:rsid w:val="00D11A99"/>
    <w:rsid w:val="00D12848"/>
    <w:rsid w:val="00D1295E"/>
    <w:rsid w:val="00D12B83"/>
    <w:rsid w:val="00D12F51"/>
    <w:rsid w:val="00D130A5"/>
    <w:rsid w:val="00D132D4"/>
    <w:rsid w:val="00D13665"/>
    <w:rsid w:val="00D13858"/>
    <w:rsid w:val="00D13A73"/>
    <w:rsid w:val="00D1439C"/>
    <w:rsid w:val="00D14735"/>
    <w:rsid w:val="00D147E7"/>
    <w:rsid w:val="00D14918"/>
    <w:rsid w:val="00D149D7"/>
    <w:rsid w:val="00D14D4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60"/>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80C"/>
    <w:rsid w:val="00D3592C"/>
    <w:rsid w:val="00D35BA5"/>
    <w:rsid w:val="00D36A00"/>
    <w:rsid w:val="00D36E27"/>
    <w:rsid w:val="00D36F2E"/>
    <w:rsid w:val="00D37134"/>
    <w:rsid w:val="00D374C2"/>
    <w:rsid w:val="00D37602"/>
    <w:rsid w:val="00D3762C"/>
    <w:rsid w:val="00D37D7B"/>
    <w:rsid w:val="00D37E73"/>
    <w:rsid w:val="00D40065"/>
    <w:rsid w:val="00D40752"/>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60A8"/>
    <w:rsid w:val="00D46412"/>
    <w:rsid w:val="00D46BE2"/>
    <w:rsid w:val="00D46C69"/>
    <w:rsid w:val="00D46D8D"/>
    <w:rsid w:val="00D46EEF"/>
    <w:rsid w:val="00D47651"/>
    <w:rsid w:val="00D47C75"/>
    <w:rsid w:val="00D47D7E"/>
    <w:rsid w:val="00D5012A"/>
    <w:rsid w:val="00D5024E"/>
    <w:rsid w:val="00D50471"/>
    <w:rsid w:val="00D50E43"/>
    <w:rsid w:val="00D5106D"/>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B6B"/>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177"/>
    <w:rsid w:val="00D64544"/>
    <w:rsid w:val="00D64835"/>
    <w:rsid w:val="00D64853"/>
    <w:rsid w:val="00D64DC2"/>
    <w:rsid w:val="00D650BC"/>
    <w:rsid w:val="00D65DC0"/>
    <w:rsid w:val="00D66010"/>
    <w:rsid w:val="00D6653D"/>
    <w:rsid w:val="00D66B17"/>
    <w:rsid w:val="00D66E01"/>
    <w:rsid w:val="00D66F6E"/>
    <w:rsid w:val="00D672DD"/>
    <w:rsid w:val="00D674AE"/>
    <w:rsid w:val="00D677B5"/>
    <w:rsid w:val="00D67BD9"/>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3F6D"/>
    <w:rsid w:val="00D74062"/>
    <w:rsid w:val="00D7430D"/>
    <w:rsid w:val="00D74BED"/>
    <w:rsid w:val="00D74F41"/>
    <w:rsid w:val="00D75BBE"/>
    <w:rsid w:val="00D75C1F"/>
    <w:rsid w:val="00D75E09"/>
    <w:rsid w:val="00D75E85"/>
    <w:rsid w:val="00D75F1F"/>
    <w:rsid w:val="00D76391"/>
    <w:rsid w:val="00D76E66"/>
    <w:rsid w:val="00D76F47"/>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52C"/>
    <w:rsid w:val="00D82808"/>
    <w:rsid w:val="00D82BC7"/>
    <w:rsid w:val="00D82D71"/>
    <w:rsid w:val="00D839E6"/>
    <w:rsid w:val="00D83EC2"/>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87EC7"/>
    <w:rsid w:val="00D9042C"/>
    <w:rsid w:val="00D90650"/>
    <w:rsid w:val="00D90871"/>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6F9D"/>
    <w:rsid w:val="00D9713C"/>
    <w:rsid w:val="00D9746B"/>
    <w:rsid w:val="00D9779C"/>
    <w:rsid w:val="00D97A92"/>
    <w:rsid w:val="00D97BCA"/>
    <w:rsid w:val="00D97D22"/>
    <w:rsid w:val="00D97EAB"/>
    <w:rsid w:val="00D97F40"/>
    <w:rsid w:val="00DA009B"/>
    <w:rsid w:val="00DA03FD"/>
    <w:rsid w:val="00DA0425"/>
    <w:rsid w:val="00DA0526"/>
    <w:rsid w:val="00DA064F"/>
    <w:rsid w:val="00DA0878"/>
    <w:rsid w:val="00DA0D1D"/>
    <w:rsid w:val="00DA0F41"/>
    <w:rsid w:val="00DA1191"/>
    <w:rsid w:val="00DA14FA"/>
    <w:rsid w:val="00DA1C19"/>
    <w:rsid w:val="00DA2540"/>
    <w:rsid w:val="00DA2596"/>
    <w:rsid w:val="00DA26E2"/>
    <w:rsid w:val="00DA300F"/>
    <w:rsid w:val="00DA380C"/>
    <w:rsid w:val="00DA38BD"/>
    <w:rsid w:val="00DA3D55"/>
    <w:rsid w:val="00DA48DC"/>
    <w:rsid w:val="00DA5168"/>
    <w:rsid w:val="00DA535D"/>
    <w:rsid w:val="00DA539C"/>
    <w:rsid w:val="00DA53AC"/>
    <w:rsid w:val="00DA583D"/>
    <w:rsid w:val="00DA5911"/>
    <w:rsid w:val="00DA5EB7"/>
    <w:rsid w:val="00DA6189"/>
    <w:rsid w:val="00DA6235"/>
    <w:rsid w:val="00DA625F"/>
    <w:rsid w:val="00DA6719"/>
    <w:rsid w:val="00DA6916"/>
    <w:rsid w:val="00DA6A82"/>
    <w:rsid w:val="00DA70D0"/>
    <w:rsid w:val="00DA722E"/>
    <w:rsid w:val="00DA73C4"/>
    <w:rsid w:val="00DA7733"/>
    <w:rsid w:val="00DA77E1"/>
    <w:rsid w:val="00DA7C22"/>
    <w:rsid w:val="00DA7CE0"/>
    <w:rsid w:val="00DA7DD9"/>
    <w:rsid w:val="00DA7F01"/>
    <w:rsid w:val="00DB0003"/>
    <w:rsid w:val="00DB0276"/>
    <w:rsid w:val="00DB0389"/>
    <w:rsid w:val="00DB03B4"/>
    <w:rsid w:val="00DB085C"/>
    <w:rsid w:val="00DB0C68"/>
    <w:rsid w:val="00DB1194"/>
    <w:rsid w:val="00DB1380"/>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65C"/>
    <w:rsid w:val="00DB7960"/>
    <w:rsid w:val="00DC02A3"/>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06F"/>
    <w:rsid w:val="00DC51EA"/>
    <w:rsid w:val="00DC52FB"/>
    <w:rsid w:val="00DC5BE4"/>
    <w:rsid w:val="00DC6444"/>
    <w:rsid w:val="00DC68C8"/>
    <w:rsid w:val="00DC690A"/>
    <w:rsid w:val="00DC6F12"/>
    <w:rsid w:val="00DC73F6"/>
    <w:rsid w:val="00DC7421"/>
    <w:rsid w:val="00DC781F"/>
    <w:rsid w:val="00DC7B92"/>
    <w:rsid w:val="00DC7BD1"/>
    <w:rsid w:val="00DD029A"/>
    <w:rsid w:val="00DD0517"/>
    <w:rsid w:val="00DD0731"/>
    <w:rsid w:val="00DD0F4B"/>
    <w:rsid w:val="00DD152A"/>
    <w:rsid w:val="00DD1C14"/>
    <w:rsid w:val="00DD25F5"/>
    <w:rsid w:val="00DD2652"/>
    <w:rsid w:val="00DD2765"/>
    <w:rsid w:val="00DD291E"/>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35B"/>
    <w:rsid w:val="00DE1D98"/>
    <w:rsid w:val="00DE1E3E"/>
    <w:rsid w:val="00DE21FF"/>
    <w:rsid w:val="00DE2DE7"/>
    <w:rsid w:val="00DE31FD"/>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3F75"/>
    <w:rsid w:val="00DF4143"/>
    <w:rsid w:val="00DF429E"/>
    <w:rsid w:val="00DF4777"/>
    <w:rsid w:val="00DF4FEF"/>
    <w:rsid w:val="00DF5035"/>
    <w:rsid w:val="00DF5110"/>
    <w:rsid w:val="00DF516E"/>
    <w:rsid w:val="00DF53E9"/>
    <w:rsid w:val="00DF57AD"/>
    <w:rsid w:val="00DF598F"/>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2C08"/>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12D5"/>
    <w:rsid w:val="00E11CB9"/>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00"/>
    <w:rsid w:val="00E160C9"/>
    <w:rsid w:val="00E16307"/>
    <w:rsid w:val="00E16382"/>
    <w:rsid w:val="00E1695F"/>
    <w:rsid w:val="00E16BB9"/>
    <w:rsid w:val="00E16BFF"/>
    <w:rsid w:val="00E16FF8"/>
    <w:rsid w:val="00E171AA"/>
    <w:rsid w:val="00E17227"/>
    <w:rsid w:val="00E177F0"/>
    <w:rsid w:val="00E1790C"/>
    <w:rsid w:val="00E17F24"/>
    <w:rsid w:val="00E20026"/>
    <w:rsid w:val="00E20269"/>
    <w:rsid w:val="00E20529"/>
    <w:rsid w:val="00E20579"/>
    <w:rsid w:val="00E20695"/>
    <w:rsid w:val="00E206FA"/>
    <w:rsid w:val="00E20C6E"/>
    <w:rsid w:val="00E21315"/>
    <w:rsid w:val="00E21571"/>
    <w:rsid w:val="00E2176F"/>
    <w:rsid w:val="00E21AFC"/>
    <w:rsid w:val="00E228B3"/>
    <w:rsid w:val="00E22B61"/>
    <w:rsid w:val="00E22F60"/>
    <w:rsid w:val="00E23125"/>
    <w:rsid w:val="00E231CC"/>
    <w:rsid w:val="00E23250"/>
    <w:rsid w:val="00E2368E"/>
    <w:rsid w:val="00E23F4D"/>
    <w:rsid w:val="00E240B5"/>
    <w:rsid w:val="00E2433C"/>
    <w:rsid w:val="00E248BA"/>
    <w:rsid w:val="00E24D2A"/>
    <w:rsid w:val="00E24F0C"/>
    <w:rsid w:val="00E2534D"/>
    <w:rsid w:val="00E25700"/>
    <w:rsid w:val="00E263BC"/>
    <w:rsid w:val="00E26569"/>
    <w:rsid w:val="00E265BD"/>
    <w:rsid w:val="00E266A0"/>
    <w:rsid w:val="00E26773"/>
    <w:rsid w:val="00E26915"/>
    <w:rsid w:val="00E26B81"/>
    <w:rsid w:val="00E27107"/>
    <w:rsid w:val="00E2762A"/>
    <w:rsid w:val="00E27832"/>
    <w:rsid w:val="00E279F5"/>
    <w:rsid w:val="00E27AE1"/>
    <w:rsid w:val="00E301F5"/>
    <w:rsid w:val="00E3022E"/>
    <w:rsid w:val="00E3048B"/>
    <w:rsid w:val="00E3136C"/>
    <w:rsid w:val="00E313A3"/>
    <w:rsid w:val="00E318BC"/>
    <w:rsid w:val="00E32141"/>
    <w:rsid w:val="00E3256A"/>
    <w:rsid w:val="00E32585"/>
    <w:rsid w:val="00E3260D"/>
    <w:rsid w:val="00E3284E"/>
    <w:rsid w:val="00E32A31"/>
    <w:rsid w:val="00E32BB3"/>
    <w:rsid w:val="00E32D85"/>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991"/>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113"/>
    <w:rsid w:val="00E412E3"/>
    <w:rsid w:val="00E4135B"/>
    <w:rsid w:val="00E41785"/>
    <w:rsid w:val="00E41D55"/>
    <w:rsid w:val="00E41D94"/>
    <w:rsid w:val="00E41FB5"/>
    <w:rsid w:val="00E42784"/>
    <w:rsid w:val="00E42820"/>
    <w:rsid w:val="00E42905"/>
    <w:rsid w:val="00E42F2C"/>
    <w:rsid w:val="00E43236"/>
    <w:rsid w:val="00E434C1"/>
    <w:rsid w:val="00E43C8F"/>
    <w:rsid w:val="00E43D1D"/>
    <w:rsid w:val="00E44302"/>
    <w:rsid w:val="00E4484F"/>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903"/>
    <w:rsid w:val="00E47B63"/>
    <w:rsid w:val="00E47BD3"/>
    <w:rsid w:val="00E50361"/>
    <w:rsid w:val="00E50891"/>
    <w:rsid w:val="00E50BAD"/>
    <w:rsid w:val="00E50C8B"/>
    <w:rsid w:val="00E510CE"/>
    <w:rsid w:val="00E51518"/>
    <w:rsid w:val="00E51543"/>
    <w:rsid w:val="00E5162B"/>
    <w:rsid w:val="00E51632"/>
    <w:rsid w:val="00E5170E"/>
    <w:rsid w:val="00E51915"/>
    <w:rsid w:val="00E5191B"/>
    <w:rsid w:val="00E51A52"/>
    <w:rsid w:val="00E51B9D"/>
    <w:rsid w:val="00E526D1"/>
    <w:rsid w:val="00E530CA"/>
    <w:rsid w:val="00E53303"/>
    <w:rsid w:val="00E533A7"/>
    <w:rsid w:val="00E53575"/>
    <w:rsid w:val="00E53CD4"/>
    <w:rsid w:val="00E54141"/>
    <w:rsid w:val="00E54633"/>
    <w:rsid w:val="00E54C80"/>
    <w:rsid w:val="00E54DE0"/>
    <w:rsid w:val="00E55AAB"/>
    <w:rsid w:val="00E55B96"/>
    <w:rsid w:val="00E55D8A"/>
    <w:rsid w:val="00E561C6"/>
    <w:rsid w:val="00E563CD"/>
    <w:rsid w:val="00E564FD"/>
    <w:rsid w:val="00E5685D"/>
    <w:rsid w:val="00E56B10"/>
    <w:rsid w:val="00E56B21"/>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4D8"/>
    <w:rsid w:val="00E6265B"/>
    <w:rsid w:val="00E6279E"/>
    <w:rsid w:val="00E6326A"/>
    <w:rsid w:val="00E63312"/>
    <w:rsid w:val="00E63ADC"/>
    <w:rsid w:val="00E63E6F"/>
    <w:rsid w:val="00E63FE6"/>
    <w:rsid w:val="00E6462C"/>
    <w:rsid w:val="00E646DE"/>
    <w:rsid w:val="00E64968"/>
    <w:rsid w:val="00E64DF8"/>
    <w:rsid w:val="00E65044"/>
    <w:rsid w:val="00E65127"/>
    <w:rsid w:val="00E65190"/>
    <w:rsid w:val="00E653F1"/>
    <w:rsid w:val="00E65589"/>
    <w:rsid w:val="00E65BFB"/>
    <w:rsid w:val="00E666CC"/>
    <w:rsid w:val="00E66733"/>
    <w:rsid w:val="00E6681A"/>
    <w:rsid w:val="00E66B6C"/>
    <w:rsid w:val="00E66B7F"/>
    <w:rsid w:val="00E66DE6"/>
    <w:rsid w:val="00E67411"/>
    <w:rsid w:val="00E674B9"/>
    <w:rsid w:val="00E6765B"/>
    <w:rsid w:val="00E67A88"/>
    <w:rsid w:val="00E67DD9"/>
    <w:rsid w:val="00E67FE3"/>
    <w:rsid w:val="00E7071B"/>
    <w:rsid w:val="00E70808"/>
    <w:rsid w:val="00E71219"/>
    <w:rsid w:val="00E714F6"/>
    <w:rsid w:val="00E716B2"/>
    <w:rsid w:val="00E7187A"/>
    <w:rsid w:val="00E718FC"/>
    <w:rsid w:val="00E71A37"/>
    <w:rsid w:val="00E71B09"/>
    <w:rsid w:val="00E724E3"/>
    <w:rsid w:val="00E7250C"/>
    <w:rsid w:val="00E725A7"/>
    <w:rsid w:val="00E72B57"/>
    <w:rsid w:val="00E72DD0"/>
    <w:rsid w:val="00E73C44"/>
    <w:rsid w:val="00E74639"/>
    <w:rsid w:val="00E74744"/>
    <w:rsid w:val="00E74C66"/>
    <w:rsid w:val="00E74E9D"/>
    <w:rsid w:val="00E754E5"/>
    <w:rsid w:val="00E75707"/>
    <w:rsid w:val="00E75D4C"/>
    <w:rsid w:val="00E762C6"/>
    <w:rsid w:val="00E76410"/>
    <w:rsid w:val="00E7654F"/>
    <w:rsid w:val="00E767A7"/>
    <w:rsid w:val="00E76B0F"/>
    <w:rsid w:val="00E76BA2"/>
    <w:rsid w:val="00E7708E"/>
    <w:rsid w:val="00E7777C"/>
    <w:rsid w:val="00E77A06"/>
    <w:rsid w:val="00E77BD0"/>
    <w:rsid w:val="00E77CF8"/>
    <w:rsid w:val="00E77F9A"/>
    <w:rsid w:val="00E800EF"/>
    <w:rsid w:val="00E8017D"/>
    <w:rsid w:val="00E80347"/>
    <w:rsid w:val="00E80454"/>
    <w:rsid w:val="00E805C0"/>
    <w:rsid w:val="00E80B48"/>
    <w:rsid w:val="00E80B86"/>
    <w:rsid w:val="00E80D2E"/>
    <w:rsid w:val="00E814A0"/>
    <w:rsid w:val="00E81AFF"/>
    <w:rsid w:val="00E81C17"/>
    <w:rsid w:val="00E81CC0"/>
    <w:rsid w:val="00E8268C"/>
    <w:rsid w:val="00E826AF"/>
    <w:rsid w:val="00E828BB"/>
    <w:rsid w:val="00E82B2A"/>
    <w:rsid w:val="00E830AE"/>
    <w:rsid w:val="00E8328C"/>
    <w:rsid w:val="00E832B4"/>
    <w:rsid w:val="00E83C74"/>
    <w:rsid w:val="00E83F18"/>
    <w:rsid w:val="00E8470B"/>
    <w:rsid w:val="00E84A8F"/>
    <w:rsid w:val="00E84CDC"/>
    <w:rsid w:val="00E850A3"/>
    <w:rsid w:val="00E85704"/>
    <w:rsid w:val="00E858C1"/>
    <w:rsid w:val="00E85A0D"/>
    <w:rsid w:val="00E85E5D"/>
    <w:rsid w:val="00E86131"/>
    <w:rsid w:val="00E8686C"/>
    <w:rsid w:val="00E8729F"/>
    <w:rsid w:val="00E876F3"/>
    <w:rsid w:val="00E87B87"/>
    <w:rsid w:val="00E87D16"/>
    <w:rsid w:val="00E90097"/>
    <w:rsid w:val="00E90F05"/>
    <w:rsid w:val="00E911C9"/>
    <w:rsid w:val="00E91549"/>
    <w:rsid w:val="00E91B64"/>
    <w:rsid w:val="00E92328"/>
    <w:rsid w:val="00E924CF"/>
    <w:rsid w:val="00E92C20"/>
    <w:rsid w:val="00E92E06"/>
    <w:rsid w:val="00E92F0F"/>
    <w:rsid w:val="00E9308C"/>
    <w:rsid w:val="00E93755"/>
    <w:rsid w:val="00E937D4"/>
    <w:rsid w:val="00E93936"/>
    <w:rsid w:val="00E94263"/>
    <w:rsid w:val="00E94919"/>
    <w:rsid w:val="00E94927"/>
    <w:rsid w:val="00E949FD"/>
    <w:rsid w:val="00E95477"/>
    <w:rsid w:val="00E95492"/>
    <w:rsid w:val="00E95F1A"/>
    <w:rsid w:val="00E962F8"/>
    <w:rsid w:val="00E963B1"/>
    <w:rsid w:val="00E96982"/>
    <w:rsid w:val="00E96A23"/>
    <w:rsid w:val="00E96C88"/>
    <w:rsid w:val="00E96D54"/>
    <w:rsid w:val="00E96DAC"/>
    <w:rsid w:val="00E9702D"/>
    <w:rsid w:val="00E97321"/>
    <w:rsid w:val="00E97534"/>
    <w:rsid w:val="00E979AA"/>
    <w:rsid w:val="00EA0060"/>
    <w:rsid w:val="00EA0184"/>
    <w:rsid w:val="00EA153A"/>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893"/>
    <w:rsid w:val="00EA7AF6"/>
    <w:rsid w:val="00EA7DD7"/>
    <w:rsid w:val="00EA7F0F"/>
    <w:rsid w:val="00EB022D"/>
    <w:rsid w:val="00EB0279"/>
    <w:rsid w:val="00EB0821"/>
    <w:rsid w:val="00EB0869"/>
    <w:rsid w:val="00EB0958"/>
    <w:rsid w:val="00EB0AAA"/>
    <w:rsid w:val="00EB1338"/>
    <w:rsid w:val="00EB152A"/>
    <w:rsid w:val="00EB1549"/>
    <w:rsid w:val="00EB1728"/>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3CA"/>
    <w:rsid w:val="00EB7626"/>
    <w:rsid w:val="00EB79E4"/>
    <w:rsid w:val="00EB7E63"/>
    <w:rsid w:val="00EC03BE"/>
    <w:rsid w:val="00EC04A4"/>
    <w:rsid w:val="00EC0C14"/>
    <w:rsid w:val="00EC0D42"/>
    <w:rsid w:val="00EC0D63"/>
    <w:rsid w:val="00EC0F7A"/>
    <w:rsid w:val="00EC1359"/>
    <w:rsid w:val="00EC16DE"/>
    <w:rsid w:val="00EC1780"/>
    <w:rsid w:val="00EC18C0"/>
    <w:rsid w:val="00EC1BA2"/>
    <w:rsid w:val="00EC1CE3"/>
    <w:rsid w:val="00EC1E69"/>
    <w:rsid w:val="00EC20B3"/>
    <w:rsid w:val="00EC221E"/>
    <w:rsid w:val="00EC24F8"/>
    <w:rsid w:val="00EC265A"/>
    <w:rsid w:val="00EC267B"/>
    <w:rsid w:val="00EC2826"/>
    <w:rsid w:val="00EC289F"/>
    <w:rsid w:val="00EC2984"/>
    <w:rsid w:val="00EC2C48"/>
    <w:rsid w:val="00EC3114"/>
    <w:rsid w:val="00EC3316"/>
    <w:rsid w:val="00EC37BE"/>
    <w:rsid w:val="00EC4174"/>
    <w:rsid w:val="00EC47DC"/>
    <w:rsid w:val="00EC493C"/>
    <w:rsid w:val="00EC4948"/>
    <w:rsid w:val="00EC4DC2"/>
    <w:rsid w:val="00EC4F02"/>
    <w:rsid w:val="00EC5933"/>
    <w:rsid w:val="00EC5F06"/>
    <w:rsid w:val="00EC6287"/>
    <w:rsid w:val="00EC6536"/>
    <w:rsid w:val="00EC676D"/>
    <w:rsid w:val="00EC6CCD"/>
    <w:rsid w:val="00EC6DDB"/>
    <w:rsid w:val="00EC6FC1"/>
    <w:rsid w:val="00EC7248"/>
    <w:rsid w:val="00EC76F7"/>
    <w:rsid w:val="00EC7A15"/>
    <w:rsid w:val="00ED0040"/>
    <w:rsid w:val="00ED08D6"/>
    <w:rsid w:val="00ED0DEA"/>
    <w:rsid w:val="00ED146E"/>
    <w:rsid w:val="00ED1636"/>
    <w:rsid w:val="00ED18C6"/>
    <w:rsid w:val="00ED19A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D7ABC"/>
    <w:rsid w:val="00EE0848"/>
    <w:rsid w:val="00EE0D68"/>
    <w:rsid w:val="00EE0DD3"/>
    <w:rsid w:val="00EE10A4"/>
    <w:rsid w:val="00EE11AD"/>
    <w:rsid w:val="00EE11AF"/>
    <w:rsid w:val="00EE18EC"/>
    <w:rsid w:val="00EE1D8B"/>
    <w:rsid w:val="00EE2879"/>
    <w:rsid w:val="00EE28A0"/>
    <w:rsid w:val="00EE296D"/>
    <w:rsid w:val="00EE2E5C"/>
    <w:rsid w:val="00EE2E73"/>
    <w:rsid w:val="00EE2F32"/>
    <w:rsid w:val="00EE32B3"/>
    <w:rsid w:val="00EE3335"/>
    <w:rsid w:val="00EE3A93"/>
    <w:rsid w:val="00EE3B8A"/>
    <w:rsid w:val="00EE3CBD"/>
    <w:rsid w:val="00EE3E8E"/>
    <w:rsid w:val="00EE4175"/>
    <w:rsid w:val="00EE4433"/>
    <w:rsid w:val="00EE449D"/>
    <w:rsid w:val="00EE4962"/>
    <w:rsid w:val="00EE4C20"/>
    <w:rsid w:val="00EE51E3"/>
    <w:rsid w:val="00EE52A9"/>
    <w:rsid w:val="00EE5B91"/>
    <w:rsid w:val="00EE5FE8"/>
    <w:rsid w:val="00EE6036"/>
    <w:rsid w:val="00EE6422"/>
    <w:rsid w:val="00EE69E9"/>
    <w:rsid w:val="00EE6AB2"/>
    <w:rsid w:val="00EE6C22"/>
    <w:rsid w:val="00EE6C51"/>
    <w:rsid w:val="00EE6E1E"/>
    <w:rsid w:val="00EE6F5E"/>
    <w:rsid w:val="00EE712F"/>
    <w:rsid w:val="00EE737E"/>
    <w:rsid w:val="00EE79D8"/>
    <w:rsid w:val="00EE7AAE"/>
    <w:rsid w:val="00EE7BDF"/>
    <w:rsid w:val="00EE7D17"/>
    <w:rsid w:val="00EF039E"/>
    <w:rsid w:val="00EF082F"/>
    <w:rsid w:val="00EF08DA"/>
    <w:rsid w:val="00EF0CD2"/>
    <w:rsid w:val="00EF0DE2"/>
    <w:rsid w:val="00EF12B6"/>
    <w:rsid w:val="00EF1394"/>
    <w:rsid w:val="00EF1B57"/>
    <w:rsid w:val="00EF1D7F"/>
    <w:rsid w:val="00EF1E6F"/>
    <w:rsid w:val="00EF1EA0"/>
    <w:rsid w:val="00EF2721"/>
    <w:rsid w:val="00EF287E"/>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828"/>
    <w:rsid w:val="00EF5AA4"/>
    <w:rsid w:val="00EF5AEE"/>
    <w:rsid w:val="00EF5D8D"/>
    <w:rsid w:val="00EF68D3"/>
    <w:rsid w:val="00EF6BE6"/>
    <w:rsid w:val="00EF70CC"/>
    <w:rsid w:val="00EF7468"/>
    <w:rsid w:val="00EF7528"/>
    <w:rsid w:val="00EF7A28"/>
    <w:rsid w:val="00EF7BED"/>
    <w:rsid w:val="00F0012B"/>
    <w:rsid w:val="00F00159"/>
    <w:rsid w:val="00F001C1"/>
    <w:rsid w:val="00F00749"/>
    <w:rsid w:val="00F00C09"/>
    <w:rsid w:val="00F00D62"/>
    <w:rsid w:val="00F0115A"/>
    <w:rsid w:val="00F012F1"/>
    <w:rsid w:val="00F0188F"/>
    <w:rsid w:val="00F019DD"/>
    <w:rsid w:val="00F026E3"/>
    <w:rsid w:val="00F028FD"/>
    <w:rsid w:val="00F03753"/>
    <w:rsid w:val="00F0378E"/>
    <w:rsid w:val="00F03EAD"/>
    <w:rsid w:val="00F044E5"/>
    <w:rsid w:val="00F04983"/>
    <w:rsid w:val="00F04EDC"/>
    <w:rsid w:val="00F0546D"/>
    <w:rsid w:val="00F05996"/>
    <w:rsid w:val="00F05A19"/>
    <w:rsid w:val="00F05AA5"/>
    <w:rsid w:val="00F05C99"/>
    <w:rsid w:val="00F061A5"/>
    <w:rsid w:val="00F064F9"/>
    <w:rsid w:val="00F06713"/>
    <w:rsid w:val="00F07587"/>
    <w:rsid w:val="00F076DE"/>
    <w:rsid w:val="00F07EBC"/>
    <w:rsid w:val="00F1055B"/>
    <w:rsid w:val="00F105AD"/>
    <w:rsid w:val="00F10972"/>
    <w:rsid w:val="00F10A38"/>
    <w:rsid w:val="00F10E94"/>
    <w:rsid w:val="00F112F1"/>
    <w:rsid w:val="00F11475"/>
    <w:rsid w:val="00F11746"/>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412"/>
    <w:rsid w:val="00F15557"/>
    <w:rsid w:val="00F161A7"/>
    <w:rsid w:val="00F16274"/>
    <w:rsid w:val="00F165C4"/>
    <w:rsid w:val="00F1680C"/>
    <w:rsid w:val="00F16C3F"/>
    <w:rsid w:val="00F171AD"/>
    <w:rsid w:val="00F176B7"/>
    <w:rsid w:val="00F177A5"/>
    <w:rsid w:val="00F17B20"/>
    <w:rsid w:val="00F17B4F"/>
    <w:rsid w:val="00F17D32"/>
    <w:rsid w:val="00F17F34"/>
    <w:rsid w:val="00F17FE0"/>
    <w:rsid w:val="00F20577"/>
    <w:rsid w:val="00F20579"/>
    <w:rsid w:val="00F206F6"/>
    <w:rsid w:val="00F20859"/>
    <w:rsid w:val="00F20F66"/>
    <w:rsid w:val="00F211D8"/>
    <w:rsid w:val="00F21940"/>
    <w:rsid w:val="00F21A1E"/>
    <w:rsid w:val="00F22057"/>
    <w:rsid w:val="00F22075"/>
    <w:rsid w:val="00F2286E"/>
    <w:rsid w:val="00F22893"/>
    <w:rsid w:val="00F22A6C"/>
    <w:rsid w:val="00F22BC1"/>
    <w:rsid w:val="00F22D00"/>
    <w:rsid w:val="00F2370F"/>
    <w:rsid w:val="00F237F2"/>
    <w:rsid w:val="00F23B90"/>
    <w:rsid w:val="00F23C0F"/>
    <w:rsid w:val="00F23E3D"/>
    <w:rsid w:val="00F2403B"/>
    <w:rsid w:val="00F241F1"/>
    <w:rsid w:val="00F24353"/>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5F8E"/>
    <w:rsid w:val="00F36187"/>
    <w:rsid w:val="00F3620D"/>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9F6"/>
    <w:rsid w:val="00F42C97"/>
    <w:rsid w:val="00F42E38"/>
    <w:rsid w:val="00F42FB5"/>
    <w:rsid w:val="00F4365A"/>
    <w:rsid w:val="00F43D2C"/>
    <w:rsid w:val="00F43E85"/>
    <w:rsid w:val="00F43F2B"/>
    <w:rsid w:val="00F44538"/>
    <w:rsid w:val="00F44C6C"/>
    <w:rsid w:val="00F44DFB"/>
    <w:rsid w:val="00F44E77"/>
    <w:rsid w:val="00F45921"/>
    <w:rsid w:val="00F45A96"/>
    <w:rsid w:val="00F45ACC"/>
    <w:rsid w:val="00F45DAB"/>
    <w:rsid w:val="00F466E0"/>
    <w:rsid w:val="00F467F7"/>
    <w:rsid w:val="00F471B7"/>
    <w:rsid w:val="00F4737B"/>
    <w:rsid w:val="00F47872"/>
    <w:rsid w:val="00F47BDF"/>
    <w:rsid w:val="00F47D62"/>
    <w:rsid w:val="00F47D6A"/>
    <w:rsid w:val="00F47E1E"/>
    <w:rsid w:val="00F500DA"/>
    <w:rsid w:val="00F50965"/>
    <w:rsid w:val="00F50CCD"/>
    <w:rsid w:val="00F50F82"/>
    <w:rsid w:val="00F50FC2"/>
    <w:rsid w:val="00F51C2D"/>
    <w:rsid w:val="00F52868"/>
    <w:rsid w:val="00F52F3B"/>
    <w:rsid w:val="00F52FBD"/>
    <w:rsid w:val="00F53119"/>
    <w:rsid w:val="00F53BE5"/>
    <w:rsid w:val="00F541E4"/>
    <w:rsid w:val="00F5468E"/>
    <w:rsid w:val="00F54D8F"/>
    <w:rsid w:val="00F55151"/>
    <w:rsid w:val="00F55724"/>
    <w:rsid w:val="00F55954"/>
    <w:rsid w:val="00F55967"/>
    <w:rsid w:val="00F55CB3"/>
    <w:rsid w:val="00F55E3E"/>
    <w:rsid w:val="00F56490"/>
    <w:rsid w:val="00F56BF0"/>
    <w:rsid w:val="00F56C09"/>
    <w:rsid w:val="00F56C77"/>
    <w:rsid w:val="00F578AF"/>
    <w:rsid w:val="00F6005C"/>
    <w:rsid w:val="00F60493"/>
    <w:rsid w:val="00F6080A"/>
    <w:rsid w:val="00F60920"/>
    <w:rsid w:val="00F60EEF"/>
    <w:rsid w:val="00F61FAC"/>
    <w:rsid w:val="00F623D7"/>
    <w:rsid w:val="00F62414"/>
    <w:rsid w:val="00F628B8"/>
    <w:rsid w:val="00F62921"/>
    <w:rsid w:val="00F62DE2"/>
    <w:rsid w:val="00F62F2F"/>
    <w:rsid w:val="00F63336"/>
    <w:rsid w:val="00F639C5"/>
    <w:rsid w:val="00F64357"/>
    <w:rsid w:val="00F64787"/>
    <w:rsid w:val="00F64D1E"/>
    <w:rsid w:val="00F64EDB"/>
    <w:rsid w:val="00F6607E"/>
    <w:rsid w:val="00F660E2"/>
    <w:rsid w:val="00F661E3"/>
    <w:rsid w:val="00F6624F"/>
    <w:rsid w:val="00F66318"/>
    <w:rsid w:val="00F663D9"/>
    <w:rsid w:val="00F66835"/>
    <w:rsid w:val="00F6747A"/>
    <w:rsid w:val="00F674B8"/>
    <w:rsid w:val="00F6757A"/>
    <w:rsid w:val="00F67832"/>
    <w:rsid w:val="00F67C7B"/>
    <w:rsid w:val="00F67EB6"/>
    <w:rsid w:val="00F70006"/>
    <w:rsid w:val="00F703A7"/>
    <w:rsid w:val="00F709D0"/>
    <w:rsid w:val="00F71343"/>
    <w:rsid w:val="00F7143C"/>
    <w:rsid w:val="00F71865"/>
    <w:rsid w:val="00F71D8E"/>
    <w:rsid w:val="00F71E93"/>
    <w:rsid w:val="00F71F51"/>
    <w:rsid w:val="00F720BA"/>
    <w:rsid w:val="00F72203"/>
    <w:rsid w:val="00F728C0"/>
    <w:rsid w:val="00F72C62"/>
    <w:rsid w:val="00F72D00"/>
    <w:rsid w:val="00F72DCF"/>
    <w:rsid w:val="00F72DD0"/>
    <w:rsid w:val="00F73203"/>
    <w:rsid w:val="00F73588"/>
    <w:rsid w:val="00F73619"/>
    <w:rsid w:val="00F73663"/>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1CE"/>
    <w:rsid w:val="00F82737"/>
    <w:rsid w:val="00F828A7"/>
    <w:rsid w:val="00F82C50"/>
    <w:rsid w:val="00F835A3"/>
    <w:rsid w:val="00F8370F"/>
    <w:rsid w:val="00F838C9"/>
    <w:rsid w:val="00F839F6"/>
    <w:rsid w:val="00F840E1"/>
    <w:rsid w:val="00F8416D"/>
    <w:rsid w:val="00F8463D"/>
    <w:rsid w:val="00F84B72"/>
    <w:rsid w:val="00F84D94"/>
    <w:rsid w:val="00F84EC4"/>
    <w:rsid w:val="00F85233"/>
    <w:rsid w:val="00F85DE0"/>
    <w:rsid w:val="00F863A3"/>
    <w:rsid w:val="00F86C68"/>
    <w:rsid w:val="00F86DB0"/>
    <w:rsid w:val="00F87011"/>
    <w:rsid w:val="00F873BD"/>
    <w:rsid w:val="00F8744B"/>
    <w:rsid w:val="00F87A6B"/>
    <w:rsid w:val="00F87AD3"/>
    <w:rsid w:val="00F87E37"/>
    <w:rsid w:val="00F87EE7"/>
    <w:rsid w:val="00F903A5"/>
    <w:rsid w:val="00F90ACB"/>
    <w:rsid w:val="00F91047"/>
    <w:rsid w:val="00F91092"/>
    <w:rsid w:val="00F915FC"/>
    <w:rsid w:val="00F91C19"/>
    <w:rsid w:val="00F91D33"/>
    <w:rsid w:val="00F92774"/>
    <w:rsid w:val="00F92BE0"/>
    <w:rsid w:val="00F92C36"/>
    <w:rsid w:val="00F92D23"/>
    <w:rsid w:val="00F92ECE"/>
    <w:rsid w:val="00F92F37"/>
    <w:rsid w:val="00F930E3"/>
    <w:rsid w:val="00F93352"/>
    <w:rsid w:val="00F93416"/>
    <w:rsid w:val="00F9363F"/>
    <w:rsid w:val="00F93ACE"/>
    <w:rsid w:val="00F93FB7"/>
    <w:rsid w:val="00F94049"/>
    <w:rsid w:val="00F94678"/>
    <w:rsid w:val="00F94C9A"/>
    <w:rsid w:val="00F94CBD"/>
    <w:rsid w:val="00F951A0"/>
    <w:rsid w:val="00F95D96"/>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7DA"/>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695"/>
    <w:rsid w:val="00FA679B"/>
    <w:rsid w:val="00FA681C"/>
    <w:rsid w:val="00FA6BE0"/>
    <w:rsid w:val="00FA6C89"/>
    <w:rsid w:val="00FA6CE3"/>
    <w:rsid w:val="00FA6D76"/>
    <w:rsid w:val="00FA6D8B"/>
    <w:rsid w:val="00FA72CA"/>
    <w:rsid w:val="00FA76B7"/>
    <w:rsid w:val="00FA7E94"/>
    <w:rsid w:val="00FB00C9"/>
    <w:rsid w:val="00FB084B"/>
    <w:rsid w:val="00FB0A26"/>
    <w:rsid w:val="00FB0B58"/>
    <w:rsid w:val="00FB0C32"/>
    <w:rsid w:val="00FB0E87"/>
    <w:rsid w:val="00FB0EF2"/>
    <w:rsid w:val="00FB133A"/>
    <w:rsid w:val="00FB135D"/>
    <w:rsid w:val="00FB153F"/>
    <w:rsid w:val="00FB1AB2"/>
    <w:rsid w:val="00FB1E3E"/>
    <w:rsid w:val="00FB21D8"/>
    <w:rsid w:val="00FB2670"/>
    <w:rsid w:val="00FB2B91"/>
    <w:rsid w:val="00FB2B99"/>
    <w:rsid w:val="00FB388D"/>
    <w:rsid w:val="00FB3AB6"/>
    <w:rsid w:val="00FB3AE4"/>
    <w:rsid w:val="00FB3ED3"/>
    <w:rsid w:val="00FB3F3F"/>
    <w:rsid w:val="00FB40B4"/>
    <w:rsid w:val="00FB41C8"/>
    <w:rsid w:val="00FB4B09"/>
    <w:rsid w:val="00FB4B9C"/>
    <w:rsid w:val="00FB4C32"/>
    <w:rsid w:val="00FB502C"/>
    <w:rsid w:val="00FB5169"/>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3CF"/>
    <w:rsid w:val="00FC045E"/>
    <w:rsid w:val="00FC07A5"/>
    <w:rsid w:val="00FC0B77"/>
    <w:rsid w:val="00FC10AB"/>
    <w:rsid w:val="00FC132E"/>
    <w:rsid w:val="00FC147E"/>
    <w:rsid w:val="00FC165F"/>
    <w:rsid w:val="00FC16EA"/>
    <w:rsid w:val="00FC1927"/>
    <w:rsid w:val="00FC19E0"/>
    <w:rsid w:val="00FC1BE3"/>
    <w:rsid w:val="00FC1CA5"/>
    <w:rsid w:val="00FC1CEA"/>
    <w:rsid w:val="00FC1EE7"/>
    <w:rsid w:val="00FC2178"/>
    <w:rsid w:val="00FC2196"/>
    <w:rsid w:val="00FC27AF"/>
    <w:rsid w:val="00FC2D0E"/>
    <w:rsid w:val="00FC31B4"/>
    <w:rsid w:val="00FC361D"/>
    <w:rsid w:val="00FC375C"/>
    <w:rsid w:val="00FC3A71"/>
    <w:rsid w:val="00FC3A9A"/>
    <w:rsid w:val="00FC4186"/>
    <w:rsid w:val="00FC4187"/>
    <w:rsid w:val="00FC4606"/>
    <w:rsid w:val="00FC488D"/>
    <w:rsid w:val="00FC49D9"/>
    <w:rsid w:val="00FC4AF5"/>
    <w:rsid w:val="00FC50CD"/>
    <w:rsid w:val="00FC51BD"/>
    <w:rsid w:val="00FC54C0"/>
    <w:rsid w:val="00FC5DE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718"/>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805"/>
    <w:rsid w:val="00FE6D6C"/>
    <w:rsid w:val="00FE6E3A"/>
    <w:rsid w:val="00FE6F49"/>
    <w:rsid w:val="00FE725D"/>
    <w:rsid w:val="00FE75BC"/>
    <w:rsid w:val="00FE7AB5"/>
    <w:rsid w:val="00FE7C8A"/>
    <w:rsid w:val="00FE7E44"/>
    <w:rsid w:val="00FE7E73"/>
    <w:rsid w:val="00FF032A"/>
    <w:rsid w:val="00FF069F"/>
    <w:rsid w:val="00FF0C84"/>
    <w:rsid w:val="00FF0CA8"/>
    <w:rsid w:val="00FF0FD0"/>
    <w:rsid w:val="00FF112D"/>
    <w:rsid w:val="00FF13D6"/>
    <w:rsid w:val="00FF1610"/>
    <w:rsid w:val="00FF2425"/>
    <w:rsid w:val="00FF253B"/>
    <w:rsid w:val="00FF2B3C"/>
    <w:rsid w:val="00FF32D7"/>
    <w:rsid w:val="00FF3521"/>
    <w:rsid w:val="00FF3AA1"/>
    <w:rsid w:val="00FF3B6B"/>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B04"/>
    <w:rsid w:val="00FF6E84"/>
    <w:rsid w:val="00FF7C26"/>
    <w:rsid w:val="00FF7DAA"/>
    <w:rsid w:val="00FF7E0D"/>
    <w:rsid w:val="14C51340"/>
    <w:rsid w:val="4E5D0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267AD"/>
  <w15:docId w15:val="{136172E1-2323-43A6-8A16-C6B739E49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character" w:customStyle="1" w:styleId="CommentTextChar">
    <w:name w:val="Comment Text Char"/>
    <w:link w:val="CommentText"/>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宋体"/>
      <w:szCs w:val="16"/>
    </w:rPr>
  </w:style>
  <w:style w:type="character" w:customStyle="1" w:styleId="Heading2Char">
    <w:name w:val="Heading 2 Char"/>
    <w:link w:val="Heading2"/>
    <w:qFormat/>
    <w:rPr>
      <w:rFonts w:ascii="Arial" w:eastAsia="MS Mincho" w:hAnsi="Arial" w:cs="Arial"/>
      <w:b/>
      <w:bCs/>
      <w:iCs/>
      <w:szCs w:val="28"/>
    </w:rPr>
  </w:style>
  <w:style w:type="character" w:customStyle="1" w:styleId="a">
    <w:name w:val="列出段落 字符"/>
    <w:uiPriority w:val="34"/>
    <w:qFormat/>
    <w:rPr>
      <w:rFonts w:ascii="Times" w:hAnsi="Times"/>
      <w:szCs w:val="24"/>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0">
    <w:name w:val="批注文字 字符"/>
    <w:qFormat/>
    <w:rPr>
      <w:kern w:val="2"/>
      <w:sz w:val="21"/>
      <w:szCs w:val="24"/>
    </w:rPr>
  </w:style>
  <w:style w:type="paragraph" w:customStyle="1" w:styleId="Observation">
    <w:name w:val="Observation"/>
    <w:basedOn w:val="Normal"/>
    <w:link w:val="ObservationChar"/>
    <w:qFormat/>
    <w:pPr>
      <w:ind w:leftChars="13" w:left="26"/>
    </w:pPr>
    <w:rPr>
      <w:rFonts w:eastAsia="宋体"/>
      <w:b/>
      <w:color w:val="000000"/>
      <w:szCs w:val="21"/>
      <w:lang w:eastAsia="zh-CN"/>
    </w:rPr>
  </w:style>
  <w:style w:type="character" w:customStyle="1" w:styleId="ObservationChar">
    <w:name w:val="Observation Char"/>
    <w:link w:val="Observation"/>
    <w:qFormat/>
    <w:rPr>
      <w:b/>
      <w:color w:val="000000"/>
      <w:szCs w:val="21"/>
    </w:rPr>
  </w:style>
  <w:style w:type="paragraph" w:customStyle="1" w:styleId="Agreement">
    <w:name w:val="Agreement"/>
    <w:basedOn w:val="Normal"/>
    <w:next w:val="Doc-text2"/>
    <w:qFormat/>
    <w:pPr>
      <w:numPr>
        <w:numId w:val="3"/>
      </w:numPr>
      <w:spacing w:before="60"/>
    </w:pPr>
    <w:rPr>
      <w:rFonts w:ascii="Arial" w:eastAsia="MS Mincho" w:hAnsi="Arial"/>
      <w:b/>
      <w:lang w:val="en-GB" w:eastAsia="en-GB"/>
    </w:rPr>
  </w:style>
  <w:style w:type="paragraph" w:styleId="NoSpacing">
    <w:name w:val="No Spacing"/>
    <w:basedOn w:val="Normal"/>
    <w:uiPriority w:val="99"/>
    <w:qFormat/>
    <w:pPr>
      <w:suppressAutoHyphens/>
    </w:pPr>
    <w:rPr>
      <w:rFonts w:ascii="CG Times (WN)" w:eastAsia="Calibri" w:hAnsi="CG Times (WN)"/>
      <w:sz w:val="22"/>
      <w:szCs w:val="22"/>
      <w:lang w:val="en-GB" w:eastAsia="zh-CN"/>
    </w:rPr>
  </w:style>
  <w:style w:type="character" w:customStyle="1" w:styleId="10">
    <w:name w:val="明显强调1"/>
    <w:uiPriority w:val="21"/>
    <w:qFormat/>
    <w:rPr>
      <w:i/>
      <w:iCs/>
      <w:color w:val="4472C4"/>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qFormat/>
    <w:rPr>
      <w:rFonts w:ascii="Arial" w:eastAsiaTheme="minorEastAsia" w:hAnsi="Arial"/>
      <w:b/>
      <w:bCs/>
      <w:lang w:val="en-GB"/>
    </w:rPr>
  </w:style>
  <w:style w:type="character" w:customStyle="1" w:styleId="B1Char2">
    <w:name w:val="B1 Char2"/>
    <w:qFormat/>
    <w:rPr>
      <w:rFonts w:ascii="Arial" w:eastAsia="宋体" w:hAnsi="Arial"/>
      <w:sz w:val="32"/>
      <w:szCs w:val="32"/>
      <w:lang w:val="en-GB" w:eastAsia="zh-CN"/>
    </w:rPr>
  </w:style>
  <w:style w:type="paragraph" w:customStyle="1" w:styleId="2">
    <w:name w:val="修订2"/>
    <w:hidden/>
    <w:uiPriority w:val="99"/>
    <w:semiHidden/>
    <w:qFormat/>
    <w:rPr>
      <w:rFonts w:eastAsia="Times New Roman"/>
      <w:szCs w:val="24"/>
      <w:lang w:eastAsia="en-US"/>
    </w:rPr>
  </w:style>
  <w:style w:type="paragraph" w:customStyle="1" w:styleId="ZT">
    <w:name w:val="ZT"/>
    <w:qFormat/>
    <w:rsid w:val="00300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Revision">
    <w:name w:val="Revision"/>
    <w:hidden/>
    <w:uiPriority w:val="99"/>
    <w:semiHidden/>
    <w:rsid w:val="00AB6861"/>
    <w:rPr>
      <w:rFonts w:eastAsia="Times New Roman"/>
      <w:szCs w:val="24"/>
      <w:lang w:eastAsia="en-US"/>
    </w:rPr>
  </w:style>
  <w:style w:type="paragraph" w:customStyle="1" w:styleId="EX">
    <w:name w:val="EX"/>
    <w:basedOn w:val="Normal"/>
    <w:link w:val="EXChar"/>
    <w:rsid w:val="00DC506F"/>
    <w:pPr>
      <w:keepLines/>
      <w:overflowPunct w:val="0"/>
      <w:autoSpaceDE w:val="0"/>
      <w:autoSpaceDN w:val="0"/>
      <w:adjustRightInd w:val="0"/>
      <w:spacing w:after="180"/>
      <w:ind w:left="1702" w:hanging="1418"/>
      <w:textAlignment w:val="baseline"/>
    </w:pPr>
    <w:rPr>
      <w:rFonts w:eastAsia="宋体"/>
      <w:szCs w:val="20"/>
      <w:lang w:val="en-GB" w:eastAsia="en-GB"/>
    </w:rPr>
  </w:style>
  <w:style w:type="character" w:customStyle="1" w:styleId="EXChar">
    <w:name w:val="EX Char"/>
    <w:link w:val="EX"/>
    <w:qFormat/>
    <w:rsid w:val="00DC506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C9AFAE3-89B4-4C3F-A760-87E68F14CA43}">
  <ds:schemaRefs>
    <ds:schemaRef ds:uri="http://schemas.microsoft.com/sharepoint/v3/contenttype/forms"/>
  </ds:schemaRefs>
</ds:datastoreItem>
</file>

<file path=customXml/itemProps2.xml><?xml version="1.0" encoding="utf-8"?>
<ds:datastoreItem xmlns:ds="http://schemas.openxmlformats.org/officeDocument/2006/customXml" ds:itemID="{3480996E-DEC3-45BB-B5C8-FA66641A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15F3D6A-4659-4398-8B90-4B4D325CE790}">
  <ds:schemaRefs>
    <ds:schemaRef ds:uri="http://schemas.openxmlformats.org/officeDocument/2006/bibliography"/>
  </ds:schemaRefs>
</ds:datastoreItem>
</file>

<file path=customXml/itemProps5.xml><?xml version="1.0" encoding="utf-8"?>
<ds:datastoreItem xmlns:ds="http://schemas.openxmlformats.org/officeDocument/2006/customXml" ds:itemID="{F209EBEA-19A1-4F64-A25E-9DEF39BCF6B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6231</Words>
  <Characters>35523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vivo_Pre_R2#129</cp:lastModifiedBy>
  <cp:revision>4</cp:revision>
  <cp:lastPrinted>2011-08-03T09:36:00Z</cp:lastPrinted>
  <dcterms:created xsi:type="dcterms:W3CDTF">2025-02-07T09:26:00Z</dcterms:created>
  <dcterms:modified xsi:type="dcterms:W3CDTF">2025-02-07T09:33:00Z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9F5826A351B14A2490FC62547A7EC373</vt:lpwstr>
  </property>
  <property fmtid="{D5CDD505-2E9C-101B-9397-08002B2CF9AE}" pid="4" name="ContentTypeId">
    <vt:lpwstr>0x01010057CC4845EE989D469C4AF99498678D58</vt:lpwstr>
  </property>
</Properties>
</file>